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74" w:rsidRDefault="00AC7874" w:rsidP="00AC7874">
      <w:pPr>
        <w:pStyle w:val="P00"/>
        <w:spacing w:before="72"/>
        <w:ind w:left="0" w:right="1134"/>
        <w:rPr>
          <w:rStyle w:val="default"/>
          <w:rFonts w:cs="FrankRuehl" w:hint="cs"/>
          <w:rtl/>
        </w:rPr>
      </w:pPr>
    </w:p>
    <w:p w:rsidR="00AC7874" w:rsidRPr="000C002B" w:rsidRDefault="00AC7874" w:rsidP="00AC7874">
      <w:pPr>
        <w:pStyle w:val="medium2-header"/>
        <w:keepLines w:val="0"/>
        <w:spacing w:before="72"/>
        <w:ind w:left="0" w:right="1134"/>
        <w:rPr>
          <w:rFonts w:cs="FrankRuehl"/>
          <w:noProof/>
          <w:sz w:val="22"/>
          <w:szCs w:val="22"/>
          <w:rtl/>
        </w:rPr>
      </w:pPr>
      <w:bookmarkStart w:id="0" w:name="med8"/>
      <w:bookmarkEnd w:id="0"/>
      <w:r w:rsidRPr="000C002B">
        <w:rPr>
          <w:rFonts w:cs="FrankRuehl"/>
          <w:noProof/>
          <w:sz w:val="22"/>
          <w:szCs w:val="22"/>
          <w:rtl/>
        </w:rPr>
        <w:t>תו</w:t>
      </w:r>
      <w:r w:rsidRPr="000C002B">
        <w:rPr>
          <w:rFonts w:cs="FrankRuehl" w:hint="cs"/>
          <w:noProof/>
          <w:sz w:val="22"/>
          <w:szCs w:val="22"/>
          <w:rtl/>
        </w:rPr>
        <w:t>ספת ב'</w:t>
      </w:r>
    </w:p>
    <w:p w:rsidR="00AC7874" w:rsidRPr="00D64182" w:rsidRDefault="00AC7874" w:rsidP="00AC7874">
      <w:pPr>
        <w:pStyle w:val="P00"/>
        <w:spacing w:before="120"/>
        <w:ind w:left="0" w:right="1134"/>
        <w:jc w:val="center"/>
        <w:rPr>
          <w:rStyle w:val="default"/>
          <w:rFonts w:cs="Miriam"/>
          <w:sz w:val="18"/>
          <w:szCs w:val="18"/>
          <w:rtl/>
        </w:rPr>
      </w:pPr>
      <w:r w:rsidRPr="00D64182">
        <w:rPr>
          <w:rStyle w:val="default"/>
          <w:rFonts w:cs="Miriam"/>
          <w:sz w:val="18"/>
          <w:szCs w:val="18"/>
          <w:rtl/>
        </w:rPr>
        <w:t>ני</w:t>
      </w:r>
      <w:r w:rsidRPr="00D64182">
        <w:rPr>
          <w:rStyle w:val="default"/>
          <w:rFonts w:cs="Miriam" w:hint="cs"/>
          <w:sz w:val="18"/>
          <w:szCs w:val="18"/>
          <w:rtl/>
        </w:rPr>
        <w:t>הול פנקסי חשבונות על-ידי סיטונאים</w:t>
      </w:r>
    </w:p>
    <w:p w:rsidR="00AC7874" w:rsidRDefault="00AC7874" w:rsidP="00AC7874">
      <w:pPr>
        <w:pStyle w:val="P00"/>
        <w:spacing w:before="72"/>
        <w:ind w:left="0" w:right="1134"/>
        <w:rPr>
          <w:rStyle w:val="default"/>
          <w:rFonts w:cs="FrankRuehl" w:hint="cs"/>
          <w:rtl/>
        </w:rPr>
      </w:pPr>
      <w:bookmarkStart w:id="1" w:name="Seif46"/>
      <w:bookmarkEnd w:id="1"/>
      <w:r>
        <w:rPr>
          <w:rStyle w:val="default"/>
          <w:rFonts w:cs="FrankRuehl"/>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406400"/>
                <wp:effectExtent l="1270" t="0" r="0" b="0"/>
                <wp:wrapNone/>
                <wp:docPr id="52" name="מלבן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noProof/>
                                <w:sz w:val="18"/>
                                <w:szCs w:val="18"/>
                                <w:rtl/>
                              </w:rPr>
                            </w:pPr>
                            <w:r>
                              <w:rPr>
                                <w:rFonts w:cs="Miriam"/>
                                <w:sz w:val="18"/>
                                <w:szCs w:val="18"/>
                                <w:rtl/>
                              </w:rPr>
                              <w:t>הג</w:t>
                            </w:r>
                            <w:r>
                              <w:rPr>
                                <w:rFonts w:cs="Miriam" w:hint="cs"/>
                                <w:sz w:val="18"/>
                                <w:szCs w:val="18"/>
                                <w:rtl/>
                              </w:rPr>
                              <w:t>דרות</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AC7874" w:rsidRDefault="00AC7874" w:rsidP="00AC7874">
                            <w:pPr>
                              <w:spacing w:line="160" w:lineRule="exact"/>
                              <w:rPr>
                                <w:rFonts w:cs="Miriam"/>
                                <w:noProof/>
                                <w:sz w:val="18"/>
                                <w:szCs w:val="18"/>
                                <w:rtl/>
                              </w:rPr>
                            </w:pPr>
                            <w:r>
                              <w:rPr>
                                <w:rFonts w:cs="Miriam"/>
                                <w:sz w:val="18"/>
                                <w:szCs w:val="18"/>
                                <w:rtl/>
                              </w:rPr>
                              <w:t>תש</w:t>
                            </w:r>
                            <w:r>
                              <w:rPr>
                                <w:rFonts w:cs="Miriam" w:hint="cs"/>
                                <w:sz w:val="18"/>
                                <w:szCs w:val="18"/>
                                <w:rtl/>
                              </w:rPr>
                              <w:t>ל"ה-</w:t>
                            </w:r>
                            <w:r>
                              <w:rPr>
                                <w:rFonts w:cs="Miriam"/>
                                <w:sz w:val="18"/>
                                <w:szCs w:val="18"/>
                                <w:rtl/>
                              </w:rPr>
                              <w:t>1975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2" o:spid="_x0000_s1026" style="position:absolute;left:0;text-align:left;margin-left:464.5pt;margin-top:8.05pt;width:75.0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" o:allowincell="f" filled="f" stroked="f" strokecolor="lime" strokeweight=".25pt">
                <v:textbox inset="0,0,0,0">
                  <w:txbxContent>
                    <w:p w:rsidR="00AC7874" w:rsidRDefault="00AC7874" w:rsidP="00AC7874">
                      <w:pPr>
                        <w:spacing w:line="160" w:lineRule="exact"/>
                        <w:rPr>
                          <w:rFonts w:cs="Miriam"/>
                          <w:noProof/>
                          <w:sz w:val="18"/>
                          <w:szCs w:val="18"/>
                          <w:rtl/>
                        </w:rPr>
                      </w:pPr>
                      <w:r>
                        <w:rPr>
                          <w:rFonts w:cs="Miriam"/>
                          <w:sz w:val="18"/>
                          <w:szCs w:val="18"/>
                          <w:rtl/>
                        </w:rPr>
                        <w:t>הג</w:t>
                      </w:r>
                      <w:r>
                        <w:rPr>
                          <w:rFonts w:cs="Miriam" w:hint="cs"/>
                          <w:sz w:val="18"/>
                          <w:szCs w:val="18"/>
                          <w:rtl/>
                        </w:rPr>
                        <w:t>דרות</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ראות (מס' 2)</w:t>
                      </w:r>
                    </w:p>
                    <w:p w:rsidR="00AC7874" w:rsidRDefault="00AC7874" w:rsidP="00AC7874">
                      <w:pPr>
                        <w:spacing w:line="160" w:lineRule="exact"/>
                        <w:rPr>
                          <w:rFonts w:cs="Miriam"/>
                          <w:noProof/>
                          <w:sz w:val="18"/>
                          <w:szCs w:val="18"/>
                          <w:rtl/>
                        </w:rPr>
                      </w:pPr>
                      <w:r>
                        <w:rPr>
                          <w:rFonts w:cs="Miriam"/>
                          <w:sz w:val="18"/>
                          <w:szCs w:val="18"/>
                          <w:rtl/>
                        </w:rPr>
                        <w:t>תש</w:t>
                      </w:r>
                      <w:r>
                        <w:rPr>
                          <w:rFonts w:cs="Miriam" w:hint="cs"/>
                          <w:sz w:val="18"/>
                          <w:szCs w:val="18"/>
                          <w:rtl/>
                        </w:rPr>
                        <w:t>ל"ה-</w:t>
                      </w:r>
                      <w:r>
                        <w:rPr>
                          <w:rFonts w:cs="Miriam"/>
                          <w:sz w:val="18"/>
                          <w:szCs w:val="18"/>
                          <w:rtl/>
                        </w:rPr>
                        <w:t>1975</w:t>
                      </w:r>
                    </w:p>
                  </w:txbxContent>
                </v:textbox>
                <w10:anchorlock/>
              </v:rect>
            </w:pict>
          </mc:Fallback>
        </mc:AlternateContent>
      </w:r>
      <w:r>
        <w:rPr>
          <w:rStyle w:val="default"/>
          <w:rFonts w:cs="FrankRuehl"/>
          <w:rtl/>
        </w:rPr>
        <w:t>1.</w:t>
      </w:r>
      <w:r>
        <w:rPr>
          <w:rStyle w:val="default"/>
          <w:rFonts w:cs="FrankRuehl"/>
          <w:rtl/>
        </w:rPr>
        <w:tab/>
        <w:t>בתוספת זו –</w:t>
      </w:r>
    </w:p>
    <w:p w:rsidR="00AC7874" w:rsidRDefault="00AC7874" w:rsidP="00AC7874">
      <w:pPr>
        <w:pStyle w:val="P00"/>
        <w:spacing w:before="72"/>
        <w:ind w:left="0" w:right="1134"/>
        <w:rPr>
          <w:rStyle w:val="default"/>
          <w:rFonts w:cs="FrankRuehl" w:hint="cs"/>
          <w:rtl/>
        </w:rPr>
      </w:pPr>
      <w:r>
        <w:rPr>
          <w:rStyle w:val="default"/>
          <w:rFonts w:cs="FrankRuehl"/>
          <w:rtl/>
        </w:rPr>
        <w:tab/>
        <w:t xml:space="preserve">"סיטונאי" </w:t>
      </w:r>
      <w:r>
        <w:rPr>
          <w:rStyle w:val="default"/>
          <w:rFonts w:cs="FrankRuehl" w:hint="cs"/>
          <w:rtl/>
        </w:rPr>
        <w:t>-</w:t>
      </w:r>
      <w:r>
        <w:rPr>
          <w:rStyle w:val="default"/>
          <w:rFonts w:cs="FrankRuehl"/>
          <w:rtl/>
        </w:rPr>
        <w:t xml:space="preserve"> נישום שעסקו או חלק מעסקו מכירת טובין מתוצרת זולתו, ליצרן, לסיטונאי או לקמעונאי או לבעל עסק אחר אשר הטובין משמשים אצלו כמלאי וכן סוכן של יצרן או של סיטונאי הפועל בשמו הוא </w:t>
      </w:r>
      <w:r>
        <w:rPr>
          <w:rStyle w:val="default"/>
          <w:rFonts w:cs="FrankRuehl" w:hint="cs"/>
          <w:rtl/>
        </w:rPr>
        <w:t>-</w:t>
      </w:r>
      <w:r>
        <w:rPr>
          <w:rStyle w:val="default"/>
          <w:rFonts w:cs="FrankRuehl"/>
          <w:rtl/>
        </w:rPr>
        <w:t xml:space="preserve"> לענין זה </w:t>
      </w:r>
      <w:r>
        <w:rPr>
          <w:rStyle w:val="default"/>
          <w:rFonts w:cs="FrankRuehl" w:hint="cs"/>
          <w:rtl/>
        </w:rPr>
        <w:t>-</w:t>
      </w:r>
      <w:r>
        <w:rPr>
          <w:rStyle w:val="default"/>
          <w:rFonts w:cs="FrankRuehl"/>
          <w:rtl/>
        </w:rPr>
        <w:t xml:space="preserve"> סוכן בסיטונות.</w:t>
      </w: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bookmarkStart w:id="2" w:name="Rov232"/>
      <w:r w:rsidRPr="003C59B7">
        <w:rPr>
          <w:rFonts w:cs="FrankRuehl" w:hint="cs"/>
          <w:vanish/>
          <w:color w:val="FF0000"/>
          <w:szCs w:val="20"/>
          <w:shd w:val="clear" w:color="auto" w:fill="FFFF99"/>
          <w:rtl/>
        </w:rPr>
        <w:t>מיום 22.5.1975</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AC7874" w:rsidRPr="003C59B7" w:rsidRDefault="00AC7874" w:rsidP="00AC7874">
      <w:pPr>
        <w:pStyle w:val="P00"/>
        <w:spacing w:before="0"/>
        <w:ind w:left="0"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ק"ת תשל"ה מס' 3341</w:t>
        </w:r>
      </w:hyperlink>
      <w:r w:rsidRPr="003C59B7">
        <w:rPr>
          <w:rFonts w:cs="FrankRuehl" w:hint="cs"/>
          <w:vanish/>
          <w:szCs w:val="20"/>
          <w:shd w:val="clear" w:color="auto" w:fill="FFFF99"/>
          <w:rtl/>
        </w:rPr>
        <w:t xml:space="preserve"> מיום 22.5.1974 עמ' 1801</w:t>
      </w:r>
    </w:p>
    <w:p w:rsidR="00AC7874" w:rsidRPr="00C8600F" w:rsidRDefault="00AC7874" w:rsidP="00AC7874">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ab/>
        <w:t xml:space="preserve">"סיטונאי"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נישום שעסקו או חלק מעסקו מכירת טובין מתוצרת זולתו, ליצרן, לסיטונאי או לקמעונאי </w:t>
      </w:r>
      <w:r w:rsidRPr="003C59B7">
        <w:rPr>
          <w:rStyle w:val="default"/>
          <w:rFonts w:cs="FrankRuehl"/>
          <w:vanish/>
          <w:sz w:val="22"/>
          <w:szCs w:val="22"/>
          <w:u w:val="single"/>
          <w:shd w:val="clear" w:color="auto" w:fill="FFFF99"/>
          <w:rtl/>
        </w:rPr>
        <w:t>או לבעל עסק אחר אשר הטובין משמשים אצלו כמלאי</w:t>
      </w:r>
      <w:r w:rsidRPr="003C59B7">
        <w:rPr>
          <w:rStyle w:val="default"/>
          <w:rFonts w:cs="FrankRuehl"/>
          <w:vanish/>
          <w:sz w:val="22"/>
          <w:szCs w:val="22"/>
          <w:shd w:val="clear" w:color="auto" w:fill="FFFF99"/>
          <w:rtl/>
        </w:rPr>
        <w:t xml:space="preserve"> וכן סוכן של יצרן או של סיטונאי הפועל בשמו הוא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לענין זה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סוכן בסיטונות.</w:t>
      </w:r>
      <w:bookmarkEnd w:id="2"/>
    </w:p>
    <w:p w:rsidR="00AC7874" w:rsidRDefault="00AC7874" w:rsidP="00AC7874">
      <w:pPr>
        <w:pStyle w:val="P00"/>
        <w:spacing w:before="72"/>
        <w:ind w:left="0" w:right="1134"/>
        <w:rPr>
          <w:rStyle w:val="default"/>
          <w:rFonts w:cs="FrankRuehl" w:hint="cs"/>
          <w:rtl/>
        </w:rPr>
      </w:pPr>
      <w:bookmarkStart w:id="3" w:name="Seif47"/>
      <w:bookmarkEnd w:id="3"/>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469900"/>
                <wp:effectExtent l="1270" t="0" r="0" b="0"/>
                <wp:wrapNone/>
                <wp:docPr id="51" name="מלבן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69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1" o:spid="_x0000_s1027" style="position:absolute;left:0;text-align:left;margin-left:464.5pt;margin-top:8.05pt;width:75.0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" o:allowincell="f" filled="f" stroked="f" strokecolor="lime" strokeweight=".25pt">
                <v:textbox inset="0,0,0,0">
                  <w:txbxContent>
                    <w:p w:rsidR="00AC7874" w:rsidRDefault="00AC7874" w:rsidP="00AC7874">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חשבונות</w:t>
                      </w:r>
                    </w:p>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 xml:space="preserve">סיטונאי שמחזור עסקו עולה על </w:t>
      </w:r>
      <w:r>
        <w:rPr>
          <w:rStyle w:val="default"/>
          <w:rFonts w:cs="FrankRuehl" w:hint="cs"/>
          <w:rtl/>
        </w:rPr>
        <w:t>10,100</w:t>
      </w:r>
      <w:r>
        <w:rPr>
          <w:rStyle w:val="default"/>
          <w:rFonts w:cs="FrankRuehl"/>
          <w:rtl/>
        </w:rPr>
        <w:t>,000 שקלים חדשים, או שבעסקו 6 מועסקים או יותר, חייב לנהל מערכת חשבונות לפי שיטת החשבונאות הכפולה, באחת השיטות הנהוגות המתאימה לאופי העסק והיקפו, לרבות –</w:t>
      </w:r>
    </w:p>
    <w:p w:rsidR="00AC7874" w:rsidRDefault="00AC7874" w:rsidP="00AC7874">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AC7874" w:rsidRDefault="00AC7874" w:rsidP="00AC7874">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69504" behindDoc="0" locked="0" layoutInCell="1" allowOverlap="1">
                <wp:simplePos x="0" y="0"/>
                <wp:positionH relativeFrom="column">
                  <wp:posOffset>5886450</wp:posOffset>
                </wp:positionH>
                <wp:positionV relativeFrom="paragraph">
                  <wp:posOffset>90170</wp:posOffset>
                </wp:positionV>
                <wp:extent cx="1001395" cy="212725"/>
                <wp:effectExtent l="0" t="0" r="635" b="1270"/>
                <wp:wrapNone/>
                <wp:docPr id="50" name="תיבת טקסט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50" o:spid="_x0000_s1028" type="#_x0000_t202" style="position:absolute;left:0;text-align:left;margin-left:463.5pt;margin-top:7.1pt;width:78.85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" filled="f" stroked="f">
                <v:textbox inset="1mm,0,1mm,0">
                  <w:txbxContent>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v:textbox>
              </v:shape>
            </w:pict>
          </mc:Fallback>
        </mc:AlternateContent>
      </w:r>
      <w:r>
        <w:rPr>
          <w:rStyle w:val="default"/>
          <w:rFonts w:cs="FrankRuehl"/>
          <w:rtl/>
        </w:rPr>
        <w:t>(2)</w:t>
      </w:r>
      <w:r>
        <w:rPr>
          <w:rStyle w:val="default"/>
          <w:rFonts w:cs="FrankRuehl"/>
          <w:rtl/>
        </w:rPr>
        <w:tab/>
        <w:t>ספר תנועת המלאי –</w:t>
      </w:r>
    </w:p>
    <w:p w:rsidR="00AC7874" w:rsidRDefault="00AC7874" w:rsidP="00AC7874">
      <w:pPr>
        <w:pStyle w:val="P00"/>
        <w:spacing w:before="72"/>
        <w:ind w:left="1474" w:right="1134"/>
        <w:rPr>
          <w:rStyle w:val="default"/>
          <w:rFonts w:cs="FrankRuehl"/>
          <w:rtl/>
        </w:rPr>
      </w:pPr>
      <w:r>
        <w:rPr>
          <w:rFonts w:cs="FrankRuehl"/>
          <w:sz w:val="26"/>
          <w:rtl/>
          <w:lang w:eastAsia="en-US"/>
        </w:rPr>
        <mc:AlternateContent>
          <mc:Choice Requires="wps">
            <w:drawing>
              <wp:anchor distT="0" distB="0" distL="114300" distR="114300" simplePos="0" relativeHeight="251670528" behindDoc="0" locked="0" layoutInCell="1" allowOverlap="1">
                <wp:simplePos x="0" y="0"/>
                <wp:positionH relativeFrom="column">
                  <wp:posOffset>5973445</wp:posOffset>
                </wp:positionH>
                <wp:positionV relativeFrom="paragraph">
                  <wp:posOffset>90170</wp:posOffset>
                </wp:positionV>
                <wp:extent cx="914400" cy="230505"/>
                <wp:effectExtent l="0" t="0" r="635" b="1270"/>
                <wp:wrapNone/>
                <wp:docPr id="49" name="תיבת טקסט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noProof/>
                                <w:sz w:val="18"/>
                                <w:szCs w:val="18"/>
                                <w:rtl/>
                              </w:rPr>
                            </w:pPr>
                            <w:r>
                              <w:rPr>
                                <w:rFonts w:cs="Miriam" w:hint="cs"/>
                                <w:sz w:val="18"/>
                                <w:szCs w:val="18"/>
                                <w:rtl/>
                              </w:rPr>
                              <w:t>הוראות (מס' 2) תשל"ה-1975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9" o:spid="_x0000_s1029" type="#_x0000_t202" style="position:absolute;left:0;text-align:left;margin-left:470.35pt;margin-top:7.1pt;width:1in;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" filled="f" stroked="f">
                <v:textbox inset="1mm,0,1mm,0">
                  <w:txbxContent>
                    <w:p w:rsidR="00AC7874" w:rsidRDefault="00AC7874" w:rsidP="00AC7874">
                      <w:pPr>
                        <w:spacing w:line="160" w:lineRule="exact"/>
                        <w:rPr>
                          <w:rFonts w:cs="Miriam" w:hint="cs"/>
                          <w:noProof/>
                          <w:sz w:val="18"/>
                          <w:szCs w:val="18"/>
                          <w:rtl/>
                        </w:rPr>
                      </w:pPr>
                      <w:r>
                        <w:rPr>
                          <w:rFonts w:cs="Miriam" w:hint="cs"/>
                          <w:sz w:val="18"/>
                          <w:szCs w:val="18"/>
                          <w:rtl/>
                        </w:rPr>
                        <w:t>הוראות (מס' 2) תשל"ה-1975</w:t>
                      </w:r>
                    </w:p>
                  </w:txbxContent>
                </v:textbox>
              </v:shape>
            </w:pict>
          </mc:Fallback>
        </mc:AlternateContent>
      </w:r>
      <w:r>
        <w:rPr>
          <w:rStyle w:val="default"/>
          <w:rFonts w:cs="FrankRuehl"/>
          <w:rtl/>
        </w:rPr>
        <w:t>(א)</w:t>
      </w:r>
      <w:r>
        <w:rPr>
          <w:rStyle w:val="default"/>
          <w:rFonts w:cs="FrankRuehl"/>
          <w:rtl/>
        </w:rPr>
        <w:tab/>
        <w:t xml:space="preserve">לגבי פריטים שעלות היחידה, אשר בה מקובל למכור פריט זה בסיטונות, היתה בתחילת שנת המס </w:t>
      </w:r>
      <w:r>
        <w:rPr>
          <w:rStyle w:val="default"/>
          <w:rFonts w:cs="FrankRuehl" w:hint="cs"/>
          <w:rtl/>
        </w:rPr>
        <w:t>350</w:t>
      </w:r>
      <w:r>
        <w:rPr>
          <w:rStyle w:val="default"/>
          <w:rFonts w:cs="FrankRuehl"/>
          <w:rtl/>
        </w:rPr>
        <w:t xml:space="preserve"> שקלים חדשים או יותר, או שנקנו לראשונה במשך אותה שנת המס ועלות היחידה שלהם היא </w:t>
      </w:r>
      <w:r>
        <w:rPr>
          <w:rStyle w:val="default"/>
          <w:rFonts w:cs="FrankRuehl" w:hint="cs"/>
          <w:rtl/>
        </w:rPr>
        <w:t>350</w:t>
      </w:r>
      <w:r>
        <w:rPr>
          <w:rStyle w:val="default"/>
          <w:rFonts w:cs="FrankRuehl"/>
          <w:rtl/>
        </w:rPr>
        <w:t xml:space="preserve"> שקלים חדשים או יותר;</w:t>
      </w:r>
    </w:p>
    <w:p w:rsidR="00AC7874" w:rsidRDefault="00AC7874" w:rsidP="00AC7874">
      <w:pPr>
        <w:pStyle w:val="P00"/>
        <w:spacing w:before="72"/>
        <w:ind w:left="1474" w:right="1134"/>
        <w:rPr>
          <w:rStyle w:val="default"/>
          <w:rFonts w:cs="FrankRuehl"/>
          <w:rtl/>
        </w:rPr>
      </w:pPr>
      <w:r>
        <w:rPr>
          <w:rStyle w:val="default"/>
          <w:rFonts w:cs="FrankRuehl"/>
          <w:rtl/>
        </w:rPr>
        <w:t>(ב)</w:t>
      </w:r>
      <w:r>
        <w:rPr>
          <w:rStyle w:val="default"/>
          <w:rFonts w:cs="FrankRuehl"/>
          <w:rtl/>
        </w:rPr>
        <w:tab/>
        <w:t>לגבי פריטים שעלות היחידה כאמור אף פחותה מ-</w:t>
      </w:r>
      <w:r>
        <w:rPr>
          <w:rStyle w:val="default"/>
          <w:rFonts w:cs="FrankRuehl" w:hint="cs"/>
          <w:rtl/>
        </w:rPr>
        <w:t>350</w:t>
      </w:r>
      <w:r>
        <w:rPr>
          <w:rStyle w:val="default"/>
          <w:rFonts w:cs="FrankRuehl"/>
          <w:rtl/>
        </w:rPr>
        <w:t xml:space="preserve"> שקלים חדשים אלא שעלות הקניות של אותו פריט עלתה בשנה שקדמה לשנת המס שאליה מתייחסת מערכת החשבונות על 5% מסך כל הקניות באותה שנה; לענין זה, "פריט" </w:t>
      </w:r>
      <w:r>
        <w:rPr>
          <w:rStyle w:val="default"/>
          <w:rFonts w:cs="FrankRuehl" w:hint="cs"/>
          <w:rtl/>
        </w:rPr>
        <w:t>-</w:t>
      </w:r>
      <w:r>
        <w:rPr>
          <w:rStyle w:val="default"/>
          <w:rFonts w:cs="FrankRuehl"/>
          <w:rtl/>
        </w:rPr>
        <w:t xml:space="preserve"> לרבות קבוצת פריטים מאותו סוג אשר בה מחיר היחידה היקרה ביותר אינו עולה ביותר מ-10% על מחיר הפריט הזול ביותר באותה קבוצה;</w:t>
      </w:r>
    </w:p>
    <w:p w:rsidR="00AC7874" w:rsidRDefault="00AC7874" w:rsidP="00AC7874">
      <w:pPr>
        <w:pStyle w:val="P00"/>
        <w:spacing w:before="72"/>
        <w:ind w:left="1021" w:right="1134"/>
        <w:rPr>
          <w:rStyle w:val="default"/>
          <w:rFonts w:cs="FrankRuehl"/>
          <w:rtl/>
        </w:rPr>
      </w:pPr>
      <w:r>
        <w:rPr>
          <w:rStyle w:val="default"/>
          <w:rFonts w:cs="FrankRuehl"/>
          <w:rtl/>
        </w:rPr>
        <w:t>(3)</w:t>
      </w:r>
      <w:r>
        <w:rPr>
          <w:rStyle w:val="default"/>
          <w:rFonts w:cs="FrankRuehl"/>
          <w:rtl/>
        </w:rPr>
        <w:tab/>
        <w:t>ספר כניסת טובין של פריטים שלגביהם לא מנוהל ספר תנועת מלאי;</w:t>
      </w:r>
    </w:p>
    <w:p w:rsidR="00AC7874" w:rsidRDefault="00AC7874" w:rsidP="00AC7874">
      <w:pPr>
        <w:pStyle w:val="P00"/>
        <w:spacing w:before="72"/>
        <w:ind w:left="1021" w:right="1134"/>
        <w:rPr>
          <w:rStyle w:val="default"/>
          <w:rFonts w:cs="FrankRuehl"/>
          <w:rtl/>
        </w:rPr>
      </w:pPr>
      <w:r>
        <w:rPr>
          <w:rStyle w:val="default"/>
          <w:rFonts w:cs="FrankRuehl"/>
          <w:rtl/>
        </w:rPr>
        <w:t>(4)</w:t>
      </w:r>
      <w:r>
        <w:rPr>
          <w:rStyle w:val="default"/>
          <w:rFonts w:cs="FrankRuehl"/>
          <w:rtl/>
        </w:rPr>
        <w:tab/>
        <w:t>שוברי קבלה;</w:t>
      </w:r>
    </w:p>
    <w:p w:rsidR="00AC7874" w:rsidRDefault="00AC7874" w:rsidP="00AC7874">
      <w:pPr>
        <w:pStyle w:val="P00"/>
        <w:spacing w:before="72"/>
        <w:ind w:left="1021" w:right="1134"/>
        <w:rPr>
          <w:rStyle w:val="default"/>
          <w:rFonts w:cs="FrankRuehl"/>
          <w:rtl/>
        </w:rPr>
      </w:pPr>
      <w:r>
        <w:rPr>
          <w:rStyle w:val="default"/>
          <w:rFonts w:cs="FrankRuehl"/>
          <w:rtl/>
        </w:rPr>
        <w:t>(5)</w:t>
      </w:r>
      <w:r>
        <w:rPr>
          <w:rStyle w:val="default"/>
          <w:rFonts w:cs="FrankRuehl"/>
          <w:rtl/>
        </w:rPr>
        <w:tab/>
        <w:t>חשבוניות;</w:t>
      </w:r>
    </w:p>
    <w:p w:rsidR="00AC7874" w:rsidRDefault="00AC7874" w:rsidP="00AC7874">
      <w:pPr>
        <w:pStyle w:val="P00"/>
        <w:spacing w:before="72"/>
        <w:ind w:left="1021" w:right="1134"/>
        <w:rPr>
          <w:rStyle w:val="default"/>
          <w:rFonts w:cs="FrankRuehl"/>
          <w:rtl/>
        </w:rPr>
      </w:pPr>
      <w:r>
        <w:rPr>
          <w:rStyle w:val="default"/>
          <w:rFonts w:cs="FrankRuehl"/>
          <w:rtl/>
        </w:rPr>
        <w:t>(6)</w:t>
      </w:r>
      <w:r>
        <w:rPr>
          <w:rStyle w:val="default"/>
          <w:rFonts w:cs="FrankRuehl"/>
          <w:rtl/>
        </w:rPr>
        <w:tab/>
        <w:t>תעודות משלוח, אם לא נערכה חשבונית בשלב משלוח הטובין;</w:t>
      </w:r>
    </w:p>
    <w:p w:rsidR="00AC7874" w:rsidRDefault="00AC7874" w:rsidP="00AC7874">
      <w:pPr>
        <w:pStyle w:val="P00"/>
        <w:spacing w:before="72"/>
        <w:ind w:left="1021" w:right="1134"/>
        <w:rPr>
          <w:rStyle w:val="default"/>
          <w:rFonts w:cs="FrankRuehl"/>
          <w:rtl/>
        </w:rPr>
      </w:pPr>
      <w:r>
        <w:rPr>
          <w:rStyle w:val="default"/>
          <w:rFonts w:cs="FrankRuehl"/>
          <w:rtl/>
        </w:rPr>
        <w:t>(7)</w:t>
      </w:r>
      <w:r>
        <w:rPr>
          <w:rStyle w:val="default"/>
          <w:rFonts w:cs="FrankRuehl"/>
          <w:rtl/>
        </w:rPr>
        <w:tab/>
        <w:t>רשימת המלאי לסוף שנת המס.</w:t>
      </w:r>
    </w:p>
    <w:p w:rsidR="00AC7874" w:rsidRDefault="00AC7874" w:rsidP="00AC7874">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276225"/>
                <wp:effectExtent l="1270" t="3175" r="0" b="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8" o:spid="_x0000_s1030" style="position:absolute;left:0;text-align:left;margin-left:464.5pt;margin-top:8.05pt;width:75.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" o:allowincell="f" filled="f" stroked="f" strokecolor="lime" strokeweight=".25pt">
                <v:textbox inset="0,0,0,0">
                  <w:txbxContent>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(ב)</w:t>
      </w:r>
      <w:r>
        <w:rPr>
          <w:rStyle w:val="default"/>
          <w:rFonts w:cs="FrankRuehl"/>
          <w:rtl/>
        </w:rPr>
        <w:tab/>
        <w:t xml:space="preserve">סיטונאי שמחזור עסקו עולה על </w:t>
      </w:r>
      <w:r>
        <w:rPr>
          <w:rStyle w:val="default"/>
          <w:rFonts w:cs="FrankRuehl" w:hint="cs"/>
          <w:rtl/>
        </w:rPr>
        <w:t>3,800</w:t>
      </w:r>
      <w:r>
        <w:rPr>
          <w:rStyle w:val="default"/>
          <w:rFonts w:cs="FrankRuehl"/>
          <w:rtl/>
        </w:rPr>
        <w:t xml:space="preserve">,000 שקלים חדשים אך אינו עולה על </w:t>
      </w:r>
      <w:r>
        <w:rPr>
          <w:rStyle w:val="default"/>
          <w:rFonts w:cs="FrankRuehl" w:hint="cs"/>
          <w:rtl/>
        </w:rPr>
        <w:t>10,100</w:t>
      </w:r>
      <w:r>
        <w:rPr>
          <w:rStyle w:val="default"/>
          <w:rFonts w:cs="FrankRuehl"/>
          <w:rtl/>
        </w:rPr>
        <w:t>,000 שקלים חדשים, או שמחזור עסקו פחות מ-</w:t>
      </w:r>
      <w:r>
        <w:rPr>
          <w:rStyle w:val="default"/>
          <w:rFonts w:cs="FrankRuehl" w:hint="cs"/>
          <w:rtl/>
        </w:rPr>
        <w:t>3,800</w:t>
      </w:r>
      <w:r>
        <w:rPr>
          <w:rStyle w:val="default"/>
          <w:rFonts w:cs="FrankRuehl"/>
          <w:rtl/>
        </w:rPr>
        <w:t>,000 שקלים חדשים אך בעסקו 4 או 5 מועסקים, חייב לנהל מערכת חשבונות לפי שיטת החשבונאות הכפולה, באחת השיטות הנהוגות המתאימה לאופי העסק והיקפו, לרבות –</w:t>
      </w:r>
    </w:p>
    <w:p w:rsidR="00AC7874" w:rsidRDefault="00AC7874" w:rsidP="00AC7874">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AC7874" w:rsidRDefault="00AC7874" w:rsidP="00AC7874">
      <w:pPr>
        <w:pStyle w:val="P00"/>
        <w:spacing w:before="72"/>
        <w:ind w:left="1021" w:right="1134"/>
        <w:rPr>
          <w:rStyle w:val="default"/>
          <w:rFonts w:cs="FrankRuehl"/>
          <w:rtl/>
        </w:rPr>
      </w:pPr>
      <w:r>
        <w:rPr>
          <w:rStyle w:val="default"/>
          <w:rFonts w:cs="FrankRuehl"/>
          <w:rtl/>
        </w:rPr>
        <w:t>(2)</w:t>
      </w:r>
      <w:r>
        <w:rPr>
          <w:rStyle w:val="default"/>
          <w:rFonts w:cs="FrankRuehl"/>
          <w:rtl/>
        </w:rPr>
        <w:tab/>
        <w:t>ספר כניסת טובין;</w:t>
      </w:r>
    </w:p>
    <w:p w:rsidR="00AC7874" w:rsidRDefault="00AC7874" w:rsidP="00AC7874">
      <w:pPr>
        <w:pStyle w:val="P00"/>
        <w:spacing w:before="72"/>
        <w:ind w:left="1021" w:right="1134"/>
        <w:rPr>
          <w:rStyle w:val="default"/>
          <w:rFonts w:cs="FrankRuehl"/>
          <w:rtl/>
        </w:rPr>
      </w:pPr>
      <w:r>
        <w:rPr>
          <w:rStyle w:val="default"/>
          <w:rFonts w:cs="FrankRuehl"/>
          <w:rtl/>
        </w:rPr>
        <w:t>(3)</w:t>
      </w:r>
      <w:r>
        <w:rPr>
          <w:rStyle w:val="default"/>
          <w:rFonts w:cs="FrankRuehl"/>
          <w:rtl/>
        </w:rPr>
        <w:tab/>
        <w:t>שוברי קבלה;</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1552" behindDoc="0" locked="0" layoutInCell="1" allowOverlap="1">
                <wp:simplePos x="0" y="0"/>
                <wp:positionH relativeFrom="column">
                  <wp:posOffset>5886450</wp:posOffset>
                </wp:positionH>
                <wp:positionV relativeFrom="paragraph">
                  <wp:posOffset>90170</wp:posOffset>
                </wp:positionV>
                <wp:extent cx="1001395" cy="311785"/>
                <wp:effectExtent l="0" t="0" r="635" b="0"/>
                <wp:wrapNone/>
                <wp:docPr id="47" name="תיבת טקסט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11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(מס' 5) תשל"ו-1976</w:t>
                            </w:r>
                          </w:p>
                          <w:p w:rsidR="00AC7874" w:rsidRDefault="00AC7874" w:rsidP="00AC7874">
                            <w:pPr>
                              <w:spacing w:line="160" w:lineRule="exact"/>
                              <w:rPr>
                                <w:rFonts w:cs="Miriam" w:hint="cs"/>
                                <w:noProof/>
                                <w:sz w:val="18"/>
                                <w:szCs w:val="18"/>
                                <w:rtl/>
                              </w:rPr>
                            </w:pPr>
                            <w:r>
                              <w:rPr>
                                <w:rFonts w:cs="Miriam" w:hint="cs"/>
                                <w:sz w:val="18"/>
                                <w:szCs w:val="18"/>
                                <w:rtl/>
                              </w:rPr>
                              <w:t>הוראות תש"ס-1999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7" o:spid="_x0000_s1031" type="#_x0000_t202" style="position:absolute;left:0;text-align:left;margin-left:463.5pt;margin-top:7.1pt;width:78.85pt;height:2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(מס' 5) תשל"ו-1976</w:t>
                      </w:r>
                    </w:p>
                    <w:p w:rsidR="00AC7874" w:rsidRDefault="00AC7874" w:rsidP="00AC7874">
                      <w:pPr>
                        <w:spacing w:line="160" w:lineRule="exact"/>
                        <w:rPr>
                          <w:rFonts w:cs="Miriam" w:hint="cs"/>
                          <w:noProof/>
                          <w:sz w:val="18"/>
                          <w:szCs w:val="18"/>
                          <w:rtl/>
                        </w:rPr>
                      </w:pPr>
                      <w:r>
                        <w:rPr>
                          <w:rFonts w:cs="Miriam" w:hint="cs"/>
                          <w:sz w:val="18"/>
                          <w:szCs w:val="18"/>
                          <w:rtl/>
                        </w:rPr>
                        <w:t>הוראות תש"ס-1999</w:t>
                      </w:r>
                    </w:p>
                  </w:txbxContent>
                </v:textbox>
              </v:shape>
            </w:pict>
          </mc:Fallback>
        </mc:AlternateContent>
      </w:r>
      <w:r>
        <w:rPr>
          <w:rStyle w:val="default"/>
          <w:rFonts w:cs="FrankRuehl"/>
          <w:rtl/>
        </w:rPr>
        <w:t>(4)</w:t>
      </w:r>
      <w:r>
        <w:rPr>
          <w:rStyle w:val="default"/>
          <w:rFonts w:cs="FrankRuehl"/>
          <w:rtl/>
        </w:rPr>
        <w:tab/>
        <w:t>חשבוניות, זולת אם תלוש המכירה של הקופה הרושמת נחשב כחשבונית כאמור בפסקה (6);</w:t>
      </w:r>
    </w:p>
    <w:p w:rsidR="00AC7874" w:rsidRDefault="00AC7874" w:rsidP="00AC7874">
      <w:pPr>
        <w:pStyle w:val="P00"/>
        <w:spacing w:before="72"/>
        <w:ind w:left="1021" w:right="1134"/>
        <w:rPr>
          <w:rStyle w:val="default"/>
          <w:rFonts w:cs="FrankRuehl"/>
          <w:rtl/>
        </w:rPr>
      </w:pPr>
      <w:r>
        <w:rPr>
          <w:rStyle w:val="default"/>
          <w:rFonts w:cs="FrankRuehl"/>
          <w:rtl/>
        </w:rPr>
        <w:t>(5)</w:t>
      </w:r>
      <w:r>
        <w:rPr>
          <w:rStyle w:val="default"/>
          <w:rFonts w:cs="FrankRuehl"/>
          <w:rtl/>
        </w:rPr>
        <w:tab/>
        <w:t>תעודות משלוח, אם לא נערכה חשבונית בשלב משלוח הטובין;</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2576" behindDoc="0" locked="0" layoutInCell="1" allowOverlap="1">
                <wp:simplePos x="0" y="0"/>
                <wp:positionH relativeFrom="column">
                  <wp:posOffset>5886450</wp:posOffset>
                </wp:positionH>
                <wp:positionV relativeFrom="paragraph">
                  <wp:posOffset>90170</wp:posOffset>
                </wp:positionV>
                <wp:extent cx="1001395" cy="639445"/>
                <wp:effectExtent l="0" t="1905" r="635" b="0"/>
                <wp:wrapNone/>
                <wp:docPr id="46" name="תיבת טקסט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39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(מס' 5) תשל"ו-1976</w:t>
                            </w:r>
                          </w:p>
                          <w:p w:rsidR="00AC7874" w:rsidRDefault="00AC7874" w:rsidP="00AC7874">
                            <w:pPr>
                              <w:spacing w:line="160" w:lineRule="exact"/>
                              <w:rPr>
                                <w:rFonts w:cs="Miriam" w:hint="cs"/>
                                <w:sz w:val="18"/>
                                <w:szCs w:val="18"/>
                                <w:rtl/>
                              </w:rPr>
                            </w:pPr>
                            <w:r>
                              <w:rPr>
                                <w:rFonts w:cs="Miriam" w:hint="cs"/>
                                <w:sz w:val="18"/>
                                <w:szCs w:val="18"/>
                                <w:rtl/>
                              </w:rPr>
                              <w:t>הוראות תשנ"א-1990</w:t>
                            </w:r>
                          </w:p>
                          <w:p w:rsidR="00AC7874" w:rsidRDefault="00AC7874" w:rsidP="00AC7874">
                            <w:pPr>
                              <w:spacing w:line="160" w:lineRule="exact"/>
                              <w:rPr>
                                <w:rFonts w:cs="Miriam" w:hint="cs"/>
                                <w:sz w:val="18"/>
                                <w:szCs w:val="18"/>
                                <w:rtl/>
                              </w:rPr>
                            </w:pPr>
                            <w:r>
                              <w:rPr>
                                <w:rFonts w:cs="Miriam" w:hint="cs"/>
                                <w:sz w:val="18"/>
                                <w:szCs w:val="18"/>
                                <w:rtl/>
                              </w:rPr>
                              <w:t>הוראות תש"ס-1999</w:t>
                            </w:r>
                          </w:p>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6" o:spid="_x0000_s1032" type="#_x0000_t202" style="position:absolute;left:0;text-align:left;margin-left:463.5pt;margin-top:7.1pt;width:78.85pt;height:5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(מס' 5) תשל"ו-1976</w:t>
                      </w:r>
                    </w:p>
                    <w:p w:rsidR="00AC7874" w:rsidRDefault="00AC7874" w:rsidP="00AC7874">
                      <w:pPr>
                        <w:spacing w:line="160" w:lineRule="exact"/>
                        <w:rPr>
                          <w:rFonts w:cs="Miriam" w:hint="cs"/>
                          <w:sz w:val="18"/>
                          <w:szCs w:val="18"/>
                          <w:rtl/>
                        </w:rPr>
                      </w:pPr>
                      <w:r>
                        <w:rPr>
                          <w:rFonts w:cs="Miriam" w:hint="cs"/>
                          <w:sz w:val="18"/>
                          <w:szCs w:val="18"/>
                          <w:rtl/>
                        </w:rPr>
                        <w:t>הוראות תשנ"א-1990</w:t>
                      </w:r>
                    </w:p>
                    <w:p w:rsidR="00AC7874" w:rsidRDefault="00AC7874" w:rsidP="00AC7874">
                      <w:pPr>
                        <w:spacing w:line="160" w:lineRule="exact"/>
                        <w:rPr>
                          <w:rFonts w:cs="Miriam" w:hint="cs"/>
                          <w:sz w:val="18"/>
                          <w:szCs w:val="18"/>
                          <w:rtl/>
                        </w:rPr>
                      </w:pPr>
                      <w:r>
                        <w:rPr>
                          <w:rFonts w:cs="Miriam" w:hint="cs"/>
                          <w:sz w:val="18"/>
                          <w:szCs w:val="18"/>
                          <w:rtl/>
                        </w:rPr>
                        <w:t>הוראות תש"ס-1999</w:t>
                      </w:r>
                    </w:p>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v:textbox>
              </v:shape>
            </w:pict>
          </mc:Fallback>
        </mc:AlternateContent>
      </w:r>
      <w:r>
        <w:rPr>
          <w:rStyle w:val="default"/>
          <w:rFonts w:cs="FrankRuehl"/>
          <w:rtl/>
        </w:rPr>
        <w:t>(6)</w:t>
      </w:r>
      <w:r>
        <w:rPr>
          <w:rStyle w:val="default"/>
          <w:rFonts w:cs="FrankRuehl"/>
          <w:rtl/>
        </w:rPr>
        <w:tab/>
        <w:t xml:space="preserve">סרט קופה רושמת לגבי מכירות בקמעונות במזומן שכל אחת מהן אינה עולה על </w:t>
      </w:r>
      <w:r>
        <w:rPr>
          <w:rStyle w:val="default"/>
          <w:rFonts w:cs="FrankRuehl" w:hint="cs"/>
          <w:rtl/>
        </w:rPr>
        <w:t>710</w:t>
      </w:r>
      <w:r>
        <w:rPr>
          <w:rStyle w:val="default"/>
          <w:rFonts w:cs="FrankRuehl"/>
          <w:rtl/>
        </w:rPr>
        <w:t xml:space="preserve"> שקלים חדשים; תלוש מכירה של קופה רושמת ייחשב לצורך פסקה (4) כחשבונית לגבי מכירות קמעוניות כאמור, למעט תלוש מכירה של מוצרים ממתכות יקרות, או תכשיטים משובצים אבנים יקרות כאמור בסעיף 5;</w:t>
      </w:r>
    </w:p>
    <w:p w:rsidR="00AC7874" w:rsidRDefault="00AC7874" w:rsidP="00AC7874">
      <w:pPr>
        <w:pStyle w:val="P00"/>
        <w:spacing w:before="72"/>
        <w:ind w:left="1021" w:right="1134"/>
        <w:rPr>
          <w:rStyle w:val="default"/>
          <w:rFonts w:cs="FrankRuehl"/>
          <w:rtl/>
        </w:rPr>
      </w:pPr>
      <w:r>
        <w:rPr>
          <w:rStyle w:val="default"/>
          <w:rFonts w:cs="FrankRuehl"/>
          <w:rtl/>
        </w:rPr>
        <w:t>(7)</w:t>
      </w:r>
      <w:r>
        <w:rPr>
          <w:rStyle w:val="default"/>
          <w:rFonts w:cs="FrankRuehl"/>
          <w:rtl/>
        </w:rPr>
        <w:tab/>
        <w:t>רשימת המלאי לסוף שנת המס.</w:t>
      </w:r>
    </w:p>
    <w:p w:rsidR="00AC7874" w:rsidRDefault="00AC7874" w:rsidP="00AC7874">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62336" behindDoc="0" locked="1" layoutInCell="0" allowOverlap="1">
                <wp:simplePos x="0" y="0"/>
                <wp:positionH relativeFrom="column">
                  <wp:posOffset>5899150</wp:posOffset>
                </wp:positionH>
                <wp:positionV relativeFrom="paragraph">
                  <wp:posOffset>102235</wp:posOffset>
                </wp:positionV>
                <wp:extent cx="953135" cy="396240"/>
                <wp:effectExtent l="1270" t="0" r="0" b="0"/>
                <wp:wrapNone/>
                <wp:docPr id="45" name="מלבן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תשל"ט-1978</w:t>
                            </w:r>
                          </w:p>
                          <w:p w:rsidR="00AC7874" w:rsidRDefault="00AC7874" w:rsidP="00AC7874">
                            <w:pPr>
                              <w:spacing w:line="160" w:lineRule="exact"/>
                              <w:rPr>
                                <w:rFonts w:cs="Miriam" w:hint="cs"/>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5" o:spid="_x0000_s1033" style="position:absolute;left:0;text-align:left;margin-left:464.5pt;margin-top:8.05pt;width:75.0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" o:allowincell="f" filled="f" stroked="f" strokecolor="lime" strokeweight=".25pt">
                <v:textbox inset="0,0,0,0">
                  <w:txbxContent>
                    <w:p w:rsidR="00AC7874" w:rsidRDefault="00AC7874" w:rsidP="00AC7874">
                      <w:pPr>
                        <w:spacing w:line="160" w:lineRule="exact"/>
                        <w:rPr>
                          <w:rFonts w:cs="Miriam" w:hint="cs"/>
                          <w:sz w:val="18"/>
                          <w:szCs w:val="18"/>
                          <w:rtl/>
                        </w:rPr>
                      </w:pPr>
                      <w:r>
                        <w:rPr>
                          <w:rFonts w:cs="Miriam" w:hint="cs"/>
                          <w:sz w:val="18"/>
                          <w:szCs w:val="18"/>
                          <w:rtl/>
                        </w:rPr>
                        <w:t>הוראות תשל"ט-1978</w:t>
                      </w:r>
                    </w:p>
                    <w:p w:rsidR="00AC7874" w:rsidRDefault="00AC7874" w:rsidP="00AC7874">
                      <w:pPr>
                        <w:spacing w:line="160" w:lineRule="exact"/>
                        <w:rPr>
                          <w:rFonts w:cs="Miriam" w:hint="cs"/>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(ג)</w:t>
      </w:r>
      <w:r>
        <w:rPr>
          <w:rStyle w:val="default"/>
          <w:rFonts w:cs="FrankRuehl"/>
          <w:rtl/>
        </w:rPr>
        <w:tab/>
        <w:t xml:space="preserve">סיטונאי שמחזור עסקו אינו עולה על </w:t>
      </w:r>
      <w:r>
        <w:rPr>
          <w:rStyle w:val="default"/>
          <w:rFonts w:cs="FrankRuehl" w:hint="cs"/>
          <w:rtl/>
        </w:rPr>
        <w:t>3,800</w:t>
      </w:r>
      <w:r>
        <w:rPr>
          <w:rStyle w:val="default"/>
          <w:rFonts w:cs="FrankRuehl"/>
          <w:rtl/>
        </w:rPr>
        <w:t>,000 שקלים חדשים ובעסקו לא יותר מ-3 מועסקים חייב לנהל מערכת חשבונות שתכלול לפחות:</w:t>
      </w:r>
    </w:p>
    <w:p w:rsidR="00AC7874" w:rsidRDefault="00AC7874" w:rsidP="00AC7874">
      <w:pPr>
        <w:pStyle w:val="P00"/>
        <w:spacing w:before="72"/>
        <w:ind w:left="1021" w:right="1134"/>
        <w:rPr>
          <w:rStyle w:val="default"/>
          <w:rFonts w:cs="FrankRuehl"/>
          <w:rtl/>
        </w:rPr>
      </w:pPr>
      <w:r>
        <w:rPr>
          <w:rStyle w:val="default"/>
          <w:rFonts w:cs="FrankRuehl"/>
          <w:rtl/>
        </w:rPr>
        <w:lastRenderedPageBreak/>
        <w:t>(1)</w:t>
      </w:r>
      <w:r>
        <w:rPr>
          <w:rStyle w:val="default"/>
          <w:rFonts w:cs="FrankRuehl"/>
          <w:rtl/>
        </w:rPr>
        <w:tab/>
        <w:t>ספר תקבולים ותשלומים;</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3600" behindDoc="0" locked="0" layoutInCell="1" allowOverlap="1">
                <wp:simplePos x="0" y="0"/>
                <wp:positionH relativeFrom="column">
                  <wp:posOffset>5886450</wp:posOffset>
                </wp:positionH>
                <wp:positionV relativeFrom="paragraph">
                  <wp:posOffset>90170</wp:posOffset>
                </wp:positionV>
                <wp:extent cx="1001395" cy="164465"/>
                <wp:effectExtent l="0" t="635" r="635" b="0"/>
                <wp:wrapNone/>
                <wp:docPr id="44" name="תיבת טקסט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64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4" o:spid="_x0000_s1034" type="#_x0000_t202" style="position:absolute;left:0;text-align:left;margin-left:463.5pt;margin-top:7.1pt;width:78.85pt;height:1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v:textbox>
              </v:shape>
            </w:pict>
          </mc:Fallback>
        </mc:AlternateContent>
      </w:r>
      <w:r>
        <w:rPr>
          <w:rStyle w:val="default"/>
          <w:rFonts w:cs="FrankRuehl"/>
          <w:rtl/>
        </w:rPr>
        <w:t>(2)</w:t>
      </w:r>
      <w:r>
        <w:rPr>
          <w:rStyle w:val="default"/>
          <w:rFonts w:cs="FrankRuehl"/>
          <w:rtl/>
        </w:rPr>
        <w:tab/>
        <w:t>שוברי קבלה;</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4624" behindDoc="0" locked="0" layoutInCell="1" allowOverlap="1">
                <wp:simplePos x="0" y="0"/>
                <wp:positionH relativeFrom="column">
                  <wp:posOffset>5886450</wp:posOffset>
                </wp:positionH>
                <wp:positionV relativeFrom="paragraph">
                  <wp:posOffset>90170</wp:posOffset>
                </wp:positionV>
                <wp:extent cx="1001395" cy="120650"/>
                <wp:effectExtent l="0" t="1905" r="635" b="1270"/>
                <wp:wrapNone/>
                <wp:docPr id="43" name="תיבת טקסט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3" o:spid="_x0000_s1035" type="#_x0000_t202" style="position:absolute;left:0;text-align:left;margin-left:463.5pt;margin-top:7.1pt;width:78.85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v:textbox>
              </v:shape>
            </w:pict>
          </mc:Fallback>
        </mc:AlternateContent>
      </w:r>
      <w:r>
        <w:rPr>
          <w:rStyle w:val="default"/>
          <w:rFonts w:cs="FrankRuehl"/>
          <w:rtl/>
        </w:rPr>
        <w:t>(3)</w:t>
      </w:r>
      <w:r>
        <w:rPr>
          <w:rStyle w:val="default"/>
          <w:rFonts w:cs="FrankRuehl"/>
          <w:rtl/>
        </w:rPr>
        <w:tab/>
        <w:t>תעודות משלוח, אם לא נערכה חשבונית בשלב משלוח הטובין;</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5648" behindDoc="0" locked="0" layoutInCell="1" allowOverlap="1">
                <wp:simplePos x="0" y="0"/>
                <wp:positionH relativeFrom="column">
                  <wp:posOffset>5886450</wp:posOffset>
                </wp:positionH>
                <wp:positionV relativeFrom="paragraph">
                  <wp:posOffset>90170</wp:posOffset>
                </wp:positionV>
                <wp:extent cx="1001395" cy="314325"/>
                <wp:effectExtent l="0" t="3175" r="635" b="0"/>
                <wp:wrapNone/>
                <wp:docPr id="42" name="תיבת טקסט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p w:rsidR="00AC7874" w:rsidRDefault="00AC7874" w:rsidP="00AC7874">
                            <w:pPr>
                              <w:spacing w:line="160" w:lineRule="exact"/>
                              <w:rPr>
                                <w:rFonts w:cs="Miriam" w:hint="cs"/>
                                <w:sz w:val="18"/>
                                <w:szCs w:val="18"/>
                                <w:rtl/>
                              </w:rPr>
                            </w:pPr>
                            <w:r>
                              <w:rPr>
                                <w:rFonts w:cs="Miriam" w:hint="cs"/>
                                <w:sz w:val="18"/>
                                <w:szCs w:val="18"/>
                                <w:rtl/>
                              </w:rPr>
                              <w:t>הוראות תשמ"ו-1985</w:t>
                            </w:r>
                          </w:p>
                          <w:p w:rsidR="00AC7874" w:rsidRDefault="00AC7874" w:rsidP="00AC7874">
                            <w:pPr>
                              <w:spacing w:line="160" w:lineRule="exact"/>
                              <w:rPr>
                                <w:rFonts w:cs="Miriam" w:hint="cs"/>
                                <w:sz w:val="18"/>
                                <w:szCs w:val="18"/>
                                <w:rtl/>
                              </w:rPr>
                            </w:pPr>
                            <w:r>
                              <w:rPr>
                                <w:rFonts w:cs="Miriam" w:hint="cs"/>
                                <w:sz w:val="18"/>
                                <w:szCs w:val="18"/>
                                <w:rtl/>
                              </w:rPr>
                              <w:t>הוראות תש"ס-1999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2" o:spid="_x0000_s1036" type="#_x0000_t202" style="position:absolute;left:0;text-align:left;margin-left:463.5pt;margin-top:7.1pt;width:78.8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p w:rsidR="00AC7874" w:rsidRDefault="00AC7874" w:rsidP="00AC7874">
                      <w:pPr>
                        <w:spacing w:line="160" w:lineRule="exact"/>
                        <w:rPr>
                          <w:rFonts w:cs="Miriam" w:hint="cs"/>
                          <w:sz w:val="18"/>
                          <w:szCs w:val="18"/>
                          <w:rtl/>
                        </w:rPr>
                      </w:pPr>
                      <w:r>
                        <w:rPr>
                          <w:rFonts w:cs="Miriam" w:hint="cs"/>
                          <w:sz w:val="18"/>
                          <w:szCs w:val="18"/>
                          <w:rtl/>
                        </w:rPr>
                        <w:t>הוראות תשמ"ו-1985</w:t>
                      </w:r>
                    </w:p>
                    <w:p w:rsidR="00AC7874" w:rsidRDefault="00AC7874" w:rsidP="00AC7874">
                      <w:pPr>
                        <w:spacing w:line="160" w:lineRule="exact"/>
                        <w:rPr>
                          <w:rFonts w:cs="Miriam" w:hint="cs"/>
                          <w:sz w:val="18"/>
                          <w:szCs w:val="18"/>
                          <w:rtl/>
                        </w:rPr>
                      </w:pPr>
                      <w:r>
                        <w:rPr>
                          <w:rFonts w:cs="Miriam" w:hint="cs"/>
                          <w:sz w:val="18"/>
                          <w:szCs w:val="18"/>
                          <w:rtl/>
                        </w:rPr>
                        <w:t>הוראות תש"ס-1999</w:t>
                      </w:r>
                    </w:p>
                  </w:txbxContent>
                </v:textbox>
              </v:shape>
            </w:pict>
          </mc:Fallback>
        </mc:AlternateContent>
      </w:r>
      <w:r>
        <w:rPr>
          <w:rStyle w:val="default"/>
          <w:rFonts w:cs="FrankRuehl"/>
          <w:rtl/>
        </w:rPr>
        <w:t>(4)</w:t>
      </w:r>
      <w:r>
        <w:rPr>
          <w:rStyle w:val="default"/>
          <w:rFonts w:cs="FrankRuehl"/>
          <w:rtl/>
        </w:rPr>
        <w:tab/>
        <w:t>חשבוניות זולת אם תלוש המכירה של הקופה הרושמת נחשב כחשבונית כאמור בפסקה (5);</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6672" behindDoc="0" locked="0" layoutInCell="1" allowOverlap="1">
                <wp:simplePos x="0" y="0"/>
                <wp:positionH relativeFrom="column">
                  <wp:posOffset>5886450</wp:posOffset>
                </wp:positionH>
                <wp:positionV relativeFrom="paragraph">
                  <wp:posOffset>90170</wp:posOffset>
                </wp:positionV>
                <wp:extent cx="1001395" cy="545465"/>
                <wp:effectExtent l="0" t="0" r="635" b="0"/>
                <wp:wrapNone/>
                <wp:docPr id="41" name="תיבת טקסט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545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p w:rsidR="00AC7874" w:rsidRDefault="00AC7874" w:rsidP="00AC7874">
                            <w:pPr>
                              <w:spacing w:line="160" w:lineRule="exact"/>
                              <w:rPr>
                                <w:rFonts w:cs="Miriam" w:hint="cs"/>
                                <w:sz w:val="18"/>
                                <w:szCs w:val="18"/>
                                <w:rtl/>
                              </w:rPr>
                            </w:pPr>
                            <w:r>
                              <w:rPr>
                                <w:rFonts w:cs="Miriam" w:hint="cs"/>
                                <w:sz w:val="18"/>
                                <w:szCs w:val="18"/>
                                <w:rtl/>
                              </w:rPr>
                              <w:t>הוראות תשנ"א-1990</w:t>
                            </w:r>
                          </w:p>
                          <w:p w:rsidR="00AC7874" w:rsidRDefault="00AC7874" w:rsidP="00AC7874">
                            <w:pPr>
                              <w:spacing w:line="160" w:lineRule="exact"/>
                              <w:rPr>
                                <w:rFonts w:cs="Miriam" w:hint="cs"/>
                                <w:sz w:val="18"/>
                                <w:szCs w:val="18"/>
                                <w:rtl/>
                              </w:rPr>
                            </w:pPr>
                            <w:r>
                              <w:rPr>
                                <w:rFonts w:cs="Miriam" w:hint="cs"/>
                                <w:sz w:val="18"/>
                                <w:szCs w:val="18"/>
                                <w:rtl/>
                              </w:rPr>
                              <w:t>הוראות תש"ס-1999</w:t>
                            </w:r>
                          </w:p>
                          <w:p w:rsidR="00AC7874" w:rsidRDefault="00AC7874" w:rsidP="00AC7874">
                            <w:pPr>
                              <w:spacing w:line="160" w:lineRule="exact"/>
                              <w:rPr>
                                <w:rFonts w:cs="Miriam" w:hint="cs"/>
                                <w:sz w:val="18"/>
                                <w:szCs w:val="18"/>
                                <w:rtl/>
                              </w:rPr>
                            </w:pPr>
                            <w:r>
                              <w:rPr>
                                <w:rFonts w:cs="Miriam" w:hint="cs"/>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1" o:spid="_x0000_s1037" type="#_x0000_t202" style="position:absolute;left:0;text-align:left;margin-left:463.5pt;margin-top:7.1pt;width:78.85pt;height:4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p w:rsidR="00AC7874" w:rsidRDefault="00AC7874" w:rsidP="00AC7874">
                      <w:pPr>
                        <w:spacing w:line="160" w:lineRule="exact"/>
                        <w:rPr>
                          <w:rFonts w:cs="Miriam" w:hint="cs"/>
                          <w:sz w:val="18"/>
                          <w:szCs w:val="18"/>
                          <w:rtl/>
                        </w:rPr>
                      </w:pPr>
                      <w:r>
                        <w:rPr>
                          <w:rFonts w:cs="Miriam" w:hint="cs"/>
                          <w:sz w:val="18"/>
                          <w:szCs w:val="18"/>
                          <w:rtl/>
                        </w:rPr>
                        <w:t>הוראות תשנ"א-1990</w:t>
                      </w:r>
                    </w:p>
                    <w:p w:rsidR="00AC7874" w:rsidRDefault="00AC7874" w:rsidP="00AC7874">
                      <w:pPr>
                        <w:spacing w:line="160" w:lineRule="exact"/>
                        <w:rPr>
                          <w:rFonts w:cs="Miriam" w:hint="cs"/>
                          <w:sz w:val="18"/>
                          <w:szCs w:val="18"/>
                          <w:rtl/>
                        </w:rPr>
                      </w:pPr>
                      <w:r>
                        <w:rPr>
                          <w:rFonts w:cs="Miriam" w:hint="cs"/>
                          <w:sz w:val="18"/>
                          <w:szCs w:val="18"/>
                          <w:rtl/>
                        </w:rPr>
                        <w:t>הוראות תש"ס-1999</w:t>
                      </w:r>
                    </w:p>
                    <w:p w:rsidR="00AC7874" w:rsidRDefault="00AC7874" w:rsidP="00AC7874">
                      <w:pPr>
                        <w:spacing w:line="160" w:lineRule="exact"/>
                        <w:rPr>
                          <w:rFonts w:cs="Miriam" w:hint="cs"/>
                          <w:sz w:val="18"/>
                          <w:szCs w:val="18"/>
                          <w:rtl/>
                        </w:rPr>
                      </w:pPr>
                      <w:r>
                        <w:rPr>
                          <w:rFonts w:cs="Miriam" w:hint="cs"/>
                          <w:sz w:val="18"/>
                          <w:szCs w:val="18"/>
                          <w:rtl/>
                        </w:rPr>
                        <w:t>הוראות תשע"ה-2014</w:t>
                      </w:r>
                    </w:p>
                  </w:txbxContent>
                </v:textbox>
              </v:shape>
            </w:pict>
          </mc:Fallback>
        </mc:AlternateContent>
      </w:r>
      <w:r>
        <w:rPr>
          <w:rStyle w:val="default"/>
          <w:rFonts w:cs="FrankRuehl"/>
          <w:rtl/>
        </w:rPr>
        <w:t>(5)</w:t>
      </w:r>
      <w:r>
        <w:rPr>
          <w:rStyle w:val="default"/>
          <w:rFonts w:cs="FrankRuehl"/>
          <w:rtl/>
        </w:rPr>
        <w:tab/>
        <w:t xml:space="preserve">סרט קופה רושמת לגבי מכירות בקמעונות במזומן שכל אחת מהן אינה עולה על </w:t>
      </w:r>
      <w:r>
        <w:rPr>
          <w:rStyle w:val="default"/>
          <w:rFonts w:cs="FrankRuehl" w:hint="cs"/>
          <w:rtl/>
        </w:rPr>
        <w:t>710</w:t>
      </w:r>
      <w:r>
        <w:rPr>
          <w:rStyle w:val="default"/>
          <w:rFonts w:cs="FrankRuehl"/>
          <w:rtl/>
        </w:rPr>
        <w:t xml:space="preserve"> שקלים חדשים; תלוש מכירה של קופה רושמת ייחשב לצורך פסקה (4) כחשבונית לגבי מכירות קמעוניות כאמור, למעט תלוש מכירה של מוצרים ממתכות יקרות, או תכשיטים משובצים אבנים יקרות כאמור בסעיף 5; </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7696" behindDoc="0" locked="0" layoutInCell="1" allowOverlap="1">
                <wp:simplePos x="0" y="0"/>
                <wp:positionH relativeFrom="column">
                  <wp:posOffset>5886450</wp:posOffset>
                </wp:positionH>
                <wp:positionV relativeFrom="paragraph">
                  <wp:posOffset>90170</wp:posOffset>
                </wp:positionV>
                <wp:extent cx="1001395" cy="113665"/>
                <wp:effectExtent l="0" t="0" r="635" b="1270"/>
                <wp:wrapNone/>
                <wp:docPr id="40" name="תיבת טקסט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13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40" o:spid="_x0000_s1038" type="#_x0000_t202" style="position:absolute;left:0;text-align:left;margin-left:463.5pt;margin-top:7.1pt;width:78.85pt;height: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v:textbox>
              </v:shape>
            </w:pict>
          </mc:Fallback>
        </mc:AlternateContent>
      </w:r>
      <w:r>
        <w:rPr>
          <w:rStyle w:val="default"/>
          <w:rFonts w:cs="FrankRuehl"/>
          <w:rtl/>
        </w:rPr>
        <w:t>(6)</w:t>
      </w:r>
      <w:r>
        <w:rPr>
          <w:rStyle w:val="default"/>
          <w:rFonts w:cs="FrankRuehl"/>
          <w:rtl/>
        </w:rPr>
        <w:tab/>
        <w:t>תיק תעוד חוץ;</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8720" behindDoc="0" locked="0" layoutInCell="1" allowOverlap="1">
                <wp:simplePos x="0" y="0"/>
                <wp:positionH relativeFrom="column">
                  <wp:posOffset>5886450</wp:posOffset>
                </wp:positionH>
                <wp:positionV relativeFrom="paragraph">
                  <wp:posOffset>90170</wp:posOffset>
                </wp:positionV>
                <wp:extent cx="1001395" cy="120650"/>
                <wp:effectExtent l="0" t="635" r="635" b="2540"/>
                <wp:wrapNone/>
                <wp:docPr id="39" name="תיבת טקסט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9" o:spid="_x0000_s1039" type="#_x0000_t202" style="position:absolute;left:0;text-align:left;margin-left:463.5pt;margin-top:7.1pt;width:78.8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v:textbox>
              </v:shape>
            </w:pict>
          </mc:Fallback>
        </mc:AlternateContent>
      </w:r>
      <w:r>
        <w:rPr>
          <w:rStyle w:val="default"/>
          <w:rFonts w:cs="FrankRuehl"/>
          <w:rtl/>
        </w:rPr>
        <w:t>(7)</w:t>
      </w:r>
      <w:r>
        <w:rPr>
          <w:rStyle w:val="default"/>
          <w:rFonts w:cs="FrankRuehl"/>
          <w:rtl/>
        </w:rPr>
        <w:tab/>
        <w:t>רשימת יתרות של לקוחות וספקים לסוף שנת המס;</w:t>
      </w:r>
    </w:p>
    <w:p w:rsidR="00AC7874" w:rsidRDefault="00AC7874" w:rsidP="00AC7874">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9744" behindDoc="0" locked="0" layoutInCell="1" allowOverlap="1">
                <wp:simplePos x="0" y="0"/>
                <wp:positionH relativeFrom="column">
                  <wp:posOffset>5886450</wp:posOffset>
                </wp:positionH>
                <wp:positionV relativeFrom="paragraph">
                  <wp:posOffset>90170</wp:posOffset>
                </wp:positionV>
                <wp:extent cx="1001395" cy="146050"/>
                <wp:effectExtent l="0" t="1905" r="635" b="4445"/>
                <wp:wrapNone/>
                <wp:docPr id="38" name="תיבת טקסט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8" o:spid="_x0000_s1040" type="#_x0000_t202" style="position:absolute;left:0;text-align:left;margin-left:463.5pt;margin-top:7.1pt;width:78.85pt;height: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" filled="f" stroked="f">
                <v:textbox inset="1mm,0,1mm,0">
                  <w:txbxContent>
                    <w:p w:rsidR="00AC7874" w:rsidRDefault="00AC7874" w:rsidP="00AC7874">
                      <w:pPr>
                        <w:spacing w:line="160" w:lineRule="exact"/>
                        <w:rPr>
                          <w:rFonts w:cs="Miriam" w:hint="cs"/>
                          <w:sz w:val="18"/>
                          <w:szCs w:val="18"/>
                          <w:rtl/>
                        </w:rPr>
                      </w:pPr>
                      <w:r>
                        <w:rPr>
                          <w:rFonts w:cs="Miriam" w:hint="cs"/>
                          <w:sz w:val="18"/>
                          <w:szCs w:val="18"/>
                          <w:rtl/>
                        </w:rPr>
                        <w:t>הוראות תשמ"א-1981</w:t>
                      </w:r>
                    </w:p>
                  </w:txbxContent>
                </v:textbox>
              </v:shape>
            </w:pict>
          </mc:Fallback>
        </mc:AlternateContent>
      </w:r>
      <w:r>
        <w:rPr>
          <w:rStyle w:val="default"/>
          <w:rFonts w:cs="FrankRuehl"/>
          <w:rtl/>
        </w:rPr>
        <w:t>(8)</w:t>
      </w:r>
      <w:r>
        <w:rPr>
          <w:rStyle w:val="default"/>
          <w:rFonts w:cs="FrankRuehl"/>
          <w:rtl/>
        </w:rPr>
        <w:tab/>
        <w:t>רשימת המלאי לסוף שנת המס.</w:t>
      </w:r>
    </w:p>
    <w:p w:rsidR="00AC7874" w:rsidRDefault="00AC7874" w:rsidP="00AC7874">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3360" behindDoc="0" locked="1" layoutInCell="0" allowOverlap="1">
                <wp:simplePos x="0" y="0"/>
                <wp:positionH relativeFrom="column">
                  <wp:posOffset>5899150</wp:posOffset>
                </wp:positionH>
                <wp:positionV relativeFrom="paragraph">
                  <wp:posOffset>102235</wp:posOffset>
                </wp:positionV>
                <wp:extent cx="953135" cy="138430"/>
                <wp:effectExtent l="1270" t="0" r="0" b="0"/>
                <wp:wrapNone/>
                <wp:docPr id="37" name="מלב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38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noProof/>
                                <w:sz w:val="18"/>
                                <w:szCs w:val="18"/>
                                <w:rtl/>
                              </w:rPr>
                            </w:pPr>
                            <w:r>
                              <w:rPr>
                                <w:rFonts w:cs="Miriam"/>
                                <w:sz w:val="18"/>
                                <w:szCs w:val="18"/>
                                <w:rtl/>
                              </w:rPr>
                              <w:t>הו</w:t>
                            </w:r>
                            <w:r>
                              <w:rPr>
                                <w:rFonts w:cs="Miriam" w:hint="cs"/>
                                <w:sz w:val="18"/>
                                <w:szCs w:val="18"/>
                                <w:rtl/>
                              </w:rPr>
                              <w:t>ראות תשל"ט-1978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7" o:spid="_x0000_s1041" style="position:absolute;left:0;text-align:left;margin-left:464.5pt;margin-top:8.05pt;width:75.0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" o:allowincell="f" filled="f" stroked="f" strokecolor="lime" strokeweight=".25pt">
                <v:textbox inset="0,0,0,0">
                  <w:txbxContent>
                    <w:p w:rsidR="00AC7874" w:rsidRDefault="00AC7874" w:rsidP="00AC7874">
                      <w:pPr>
                        <w:spacing w:line="160" w:lineRule="exact"/>
                        <w:rPr>
                          <w:rFonts w:cs="Miriam" w:hint="cs"/>
                          <w:noProof/>
                          <w:sz w:val="18"/>
                          <w:szCs w:val="18"/>
                          <w:rtl/>
                        </w:rPr>
                      </w:pPr>
                      <w:r>
                        <w:rPr>
                          <w:rFonts w:cs="Miriam"/>
                          <w:sz w:val="18"/>
                          <w:szCs w:val="18"/>
                          <w:rtl/>
                        </w:rPr>
                        <w:t>הו</w:t>
                      </w:r>
                      <w:r>
                        <w:rPr>
                          <w:rFonts w:cs="Miriam" w:hint="cs"/>
                          <w:sz w:val="18"/>
                          <w:szCs w:val="18"/>
                          <w:rtl/>
                        </w:rPr>
                        <w:t>ראות תשל"ט-1978</w:t>
                      </w:r>
                    </w:p>
                  </w:txbxContent>
                </v:textbox>
                <w10:anchorlock/>
              </v:rect>
            </w:pict>
          </mc:Fallback>
        </mc:AlternateContent>
      </w:r>
      <w:r>
        <w:rPr>
          <w:rStyle w:val="default"/>
          <w:rFonts w:cs="FrankRuehl"/>
          <w:rtl/>
        </w:rPr>
        <w:tab/>
        <w:t>(ד)</w:t>
      </w:r>
      <w:r>
        <w:rPr>
          <w:rStyle w:val="default"/>
          <w:rFonts w:cs="FrankRuehl"/>
          <w:rtl/>
        </w:rPr>
        <w:tab/>
        <w:t>סוכן בסיטונות אשר מחזיק במלאי שלגביו מנהל מרשהו ספר תנועת מלאי, אינו חייב לנהל ספר תנועת מלאי.</w:t>
      </w: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bookmarkStart w:id="4" w:name="Rov231"/>
      <w:r w:rsidRPr="003C59B7">
        <w:rPr>
          <w:rFonts w:cs="FrankRuehl" w:hint="cs"/>
          <w:vanish/>
          <w:color w:val="FF0000"/>
          <w:szCs w:val="20"/>
          <w:shd w:val="clear" w:color="auto" w:fill="FFFF99"/>
          <w:rtl/>
        </w:rPr>
        <w:t>מיום 22.5.1975</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AC7874" w:rsidRPr="003C59B7" w:rsidRDefault="00AC7874" w:rsidP="00AC7874">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תשל"ה מס'</w:t>
        </w:r>
        <w:r w:rsidRPr="003C59B7">
          <w:rPr>
            <w:rStyle w:val="Hyperlink"/>
            <w:rFonts w:cs="FrankRuehl" w:hint="cs"/>
            <w:vanish/>
            <w:szCs w:val="20"/>
            <w:shd w:val="clear" w:color="auto" w:fill="FFFF99"/>
            <w:rtl/>
          </w:rPr>
          <w:t xml:space="preserve"> 3341</w:t>
        </w:r>
      </w:hyperlink>
      <w:r w:rsidRPr="003C59B7">
        <w:rPr>
          <w:rFonts w:cs="FrankRuehl" w:hint="cs"/>
          <w:vanish/>
          <w:szCs w:val="20"/>
          <w:shd w:val="clear" w:color="auto" w:fill="FFFF99"/>
          <w:rtl/>
        </w:rPr>
        <w:t xml:space="preserve"> מיום 22.5.1974 עמ' 1801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strike/>
          <w:vanish/>
          <w:sz w:val="22"/>
          <w:szCs w:val="22"/>
          <w:shd w:val="clear" w:color="auto" w:fill="FFFF99"/>
          <w:rtl/>
        </w:rPr>
        <w:t>הי</w:t>
      </w:r>
      <w:r w:rsidRPr="003C59B7">
        <w:rPr>
          <w:rStyle w:val="default"/>
          <w:rFonts w:cs="FrankRuehl" w:hint="cs"/>
          <w:strike/>
          <w:vanish/>
          <w:sz w:val="22"/>
          <w:szCs w:val="22"/>
          <w:shd w:val="clear" w:color="auto" w:fill="FFFF99"/>
          <w:rtl/>
        </w:rPr>
        <w:t>א 75 לירות או יותר</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היתה בתחילת שנת המס 150 לירות או יותר, או שנקנו לראשונה במשך אותה שנת המס ועלות היחידה שלהם היא 150 לירות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75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מ-150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400,000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400,000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ברשימת פדיון יומי או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רשימת פדיון יומי או 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w:t>
      </w:r>
      <w:r w:rsidRPr="003C59B7">
        <w:rPr>
          <w:rStyle w:val="default"/>
          <w:rFonts w:cs="FrankRuehl" w:hint="cs"/>
          <w:vanish/>
          <w:sz w:val="22"/>
          <w:szCs w:val="22"/>
          <w:shd w:val="clear" w:color="auto" w:fill="FFFF99"/>
          <w:rtl/>
        </w:rPr>
        <w:t xml:space="preserve"> לירות,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1.7.1976</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AC7874" w:rsidRPr="003C59B7" w:rsidRDefault="00AC7874" w:rsidP="00AC7874">
      <w:pPr>
        <w:pStyle w:val="P00"/>
        <w:spacing w:before="0"/>
        <w:ind w:left="0"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2000</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לירות</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מ-150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מ-200 לירות</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650,000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650,000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 xml:space="preserve">נרשם המכר </w:t>
      </w:r>
      <w:r w:rsidRPr="003C59B7">
        <w:rPr>
          <w:rStyle w:val="default"/>
          <w:rFonts w:cs="FrankRuehl" w:hint="cs"/>
          <w:strike/>
          <w:vanish/>
          <w:sz w:val="22"/>
          <w:szCs w:val="22"/>
          <w:shd w:val="clear" w:color="auto" w:fill="FFFF99"/>
          <w:rtl/>
        </w:rPr>
        <w:t>ברשימת פדיון יומי או</w:t>
      </w:r>
      <w:r w:rsidRPr="003C59B7">
        <w:rPr>
          <w:rStyle w:val="default"/>
          <w:rFonts w:cs="FrankRuehl" w:hint="cs"/>
          <w:vanish/>
          <w:sz w:val="22"/>
          <w:szCs w:val="22"/>
          <w:shd w:val="clear" w:color="auto" w:fill="FFFF99"/>
          <w:rtl/>
        </w:rPr>
        <w:t xml:space="preserve">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strike/>
          <w:vanish/>
          <w:sz w:val="22"/>
          <w:szCs w:val="22"/>
          <w:shd w:val="clear" w:color="auto" w:fill="FFFF99"/>
          <w:rtl/>
        </w:rPr>
        <w:t>רשימת פדיון יומי או</w:t>
      </w:r>
      <w:r w:rsidRPr="003C59B7">
        <w:rPr>
          <w:rStyle w:val="default"/>
          <w:rFonts w:cs="FrankRuehl" w:hint="cs"/>
          <w:vanish/>
          <w:sz w:val="22"/>
          <w:szCs w:val="22"/>
          <w:shd w:val="clear" w:color="auto" w:fill="FFFF99"/>
          <w:rtl/>
        </w:rPr>
        <w:t xml:space="preserve"> 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 לירות</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2.4.1978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תשל"ח-1978</w:t>
      </w:r>
    </w:p>
    <w:p w:rsidR="00AC7874" w:rsidRPr="003C59B7" w:rsidRDefault="00AC7874" w:rsidP="00AC7874">
      <w:pPr>
        <w:pStyle w:val="P00"/>
        <w:spacing w:before="0"/>
        <w:ind w:left="0" w:right="1134"/>
        <w:rPr>
          <w:rFonts w:cs="FrankRuehl" w:hint="cs"/>
          <w:vanish/>
          <w:szCs w:val="20"/>
          <w:shd w:val="clear" w:color="auto" w:fill="FFFF99"/>
          <w:rtl/>
        </w:rPr>
      </w:pPr>
      <w:hyperlink r:id="rId10" w:history="1">
        <w:r w:rsidRPr="003C59B7">
          <w:rPr>
            <w:rStyle w:val="Hyperlink"/>
            <w:rFonts w:cs="FrankRuehl" w:hint="cs"/>
            <w:vanish/>
            <w:szCs w:val="20"/>
            <w:shd w:val="clear" w:color="auto" w:fill="FFFF99"/>
            <w:rtl/>
          </w:rPr>
          <w:t>ק"ת תשל"ח מס' 3833</w:t>
        </w:r>
      </w:hyperlink>
      <w:r w:rsidRPr="003C59B7">
        <w:rPr>
          <w:rFonts w:cs="FrankRuehl" w:hint="cs"/>
          <w:vanish/>
          <w:szCs w:val="20"/>
          <w:shd w:val="clear" w:color="auto" w:fill="FFFF99"/>
          <w:rtl/>
        </w:rPr>
        <w:t xml:space="preserve"> מיום 2.4.1978 עמ' 1028</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200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 לירות</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200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מ-200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מ-350 לירות</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לירות</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31.12.1978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w:t>
      </w:r>
      <w:r w:rsidRPr="003C59B7">
        <w:rPr>
          <w:rFonts w:cs="FrankRuehl"/>
          <w:b/>
          <w:bCs/>
          <w:vanish/>
          <w:szCs w:val="20"/>
          <w:shd w:val="clear" w:color="auto" w:fill="FFFF99"/>
          <w:rtl/>
        </w:rPr>
        <w:t>"</w:t>
      </w:r>
      <w:r w:rsidRPr="003C59B7">
        <w:rPr>
          <w:rFonts w:cs="FrankRuehl" w:hint="cs"/>
          <w:b/>
          <w:bCs/>
          <w:vanish/>
          <w:szCs w:val="20"/>
          <w:shd w:val="clear" w:color="auto" w:fill="FFFF99"/>
          <w:rtl/>
        </w:rPr>
        <w:t>ט-1978</w:t>
      </w:r>
    </w:p>
    <w:p w:rsidR="00AC7874" w:rsidRPr="003C59B7" w:rsidRDefault="00AC7874" w:rsidP="00AC7874">
      <w:pPr>
        <w:pStyle w:val="P00"/>
        <w:spacing w:before="0"/>
        <w:ind w:left="0" w:right="1134"/>
        <w:rPr>
          <w:rFonts w:cs="FrankRuehl" w:hint="cs"/>
          <w:vanish/>
          <w:szCs w:val="20"/>
          <w:shd w:val="clear" w:color="auto" w:fill="FFFF99"/>
          <w:rtl/>
        </w:rPr>
      </w:pPr>
      <w:hyperlink r:id="rId11" w:history="1">
        <w:r w:rsidRPr="003C59B7">
          <w:rPr>
            <w:rStyle w:val="Hyperlink"/>
            <w:rFonts w:cs="FrankRuehl" w:hint="cs"/>
            <w:vanish/>
            <w:szCs w:val="20"/>
            <w:shd w:val="clear" w:color="auto" w:fill="FFFF99"/>
            <w:rtl/>
          </w:rPr>
          <w:t>ק"ת תשל"ט מס' 3928</w:t>
        </w:r>
      </w:hyperlink>
      <w:r w:rsidRPr="003C59B7">
        <w:rPr>
          <w:rFonts w:cs="FrankRuehl" w:hint="cs"/>
          <w:vanish/>
          <w:szCs w:val="20"/>
          <w:shd w:val="clear" w:color="auto" w:fill="FFFF99"/>
          <w:rtl/>
        </w:rPr>
        <w:t xml:space="preserve"> מיום 31.12.1978 עמ' 426</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6,000,000 לירות</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350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לירות</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350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מ-350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מ-500 לירות</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6,000,000 לירות</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250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 לירות</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(ג)</w:t>
      </w:r>
      <w:r w:rsidRPr="003C59B7">
        <w:rPr>
          <w:rStyle w:val="default"/>
          <w:rFonts w:cs="FrankRuehl"/>
          <w:vanish/>
          <w:sz w:val="22"/>
          <w:szCs w:val="22"/>
          <w:u w:val="single"/>
          <w:shd w:val="clear" w:color="auto" w:fill="FFFF99"/>
          <w:rtl/>
        </w:rPr>
        <w:tab/>
        <w:t xml:space="preserve">סיטונאי שמחזור עסקו אינו עולה על </w:t>
      </w:r>
      <w:r w:rsidRPr="003C59B7">
        <w:rPr>
          <w:rStyle w:val="default"/>
          <w:rFonts w:cs="FrankRuehl" w:hint="cs"/>
          <w:vanish/>
          <w:sz w:val="22"/>
          <w:szCs w:val="22"/>
          <w:u w:val="single"/>
          <w:shd w:val="clear" w:color="auto" w:fill="FFFF99"/>
          <w:rtl/>
        </w:rPr>
        <w:t>2,500</w:t>
      </w:r>
      <w:r w:rsidRPr="003C59B7">
        <w:rPr>
          <w:rStyle w:val="default"/>
          <w:rFonts w:cs="FrankRuehl"/>
          <w:vanish/>
          <w:sz w:val="22"/>
          <w:szCs w:val="22"/>
          <w:u w:val="single"/>
          <w:shd w:val="clear" w:color="auto" w:fill="FFFF99"/>
          <w:rtl/>
        </w:rPr>
        <w:t xml:space="preserve">,000 </w:t>
      </w:r>
      <w:r w:rsidRPr="003C59B7">
        <w:rPr>
          <w:rStyle w:val="default"/>
          <w:rFonts w:cs="FrankRuehl" w:hint="cs"/>
          <w:vanish/>
          <w:sz w:val="22"/>
          <w:szCs w:val="22"/>
          <w:u w:val="single"/>
          <w:shd w:val="clear" w:color="auto" w:fill="FFFF99"/>
          <w:rtl/>
        </w:rPr>
        <w:t>לירות</w:t>
      </w:r>
      <w:r w:rsidRPr="003C59B7">
        <w:rPr>
          <w:rStyle w:val="default"/>
          <w:rFonts w:cs="FrankRuehl"/>
          <w:vanish/>
          <w:sz w:val="22"/>
          <w:szCs w:val="22"/>
          <w:u w:val="single"/>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2</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3</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 xml:space="preserve">סרט קופה רושמת לגבי מכירות בקמעונות במזומן שכל אחת מהן אינה עולה על </w:t>
      </w:r>
      <w:r w:rsidRPr="003C59B7">
        <w:rPr>
          <w:rStyle w:val="default"/>
          <w:rFonts w:cs="FrankRuehl" w:hint="cs"/>
          <w:vanish/>
          <w:sz w:val="22"/>
          <w:szCs w:val="22"/>
          <w:u w:val="single"/>
          <w:shd w:val="clear" w:color="auto" w:fill="FFFF99"/>
          <w:rtl/>
        </w:rPr>
        <w:t>400 לירות, זולת אם נערכה חשבונית</w:t>
      </w:r>
      <w:r w:rsidRPr="003C59B7">
        <w:rPr>
          <w:rStyle w:val="default"/>
          <w:rFonts w:cs="FrankRuehl"/>
          <w:vanish/>
          <w:sz w:val="22"/>
          <w:szCs w:val="22"/>
          <w:u w:val="single"/>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4</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תיק תעוד חוץ</w:t>
      </w:r>
      <w:r w:rsidRPr="003C59B7">
        <w:rPr>
          <w:rStyle w:val="default"/>
          <w:rFonts w:cs="FrankRuehl" w:hint="cs"/>
          <w:vanish/>
          <w:sz w:val="22"/>
          <w:szCs w:val="22"/>
          <w:u w:val="single"/>
          <w:shd w:val="clear" w:color="auto" w:fill="FFFF99"/>
          <w:rtl/>
        </w:rPr>
        <w:t xml:space="preserve"> כהגדרתו בתוספת י"ג</w:t>
      </w:r>
      <w:r w:rsidRPr="003C59B7">
        <w:rPr>
          <w:rStyle w:val="default"/>
          <w:rFonts w:cs="FrankRuehl"/>
          <w:vanish/>
          <w:sz w:val="22"/>
          <w:szCs w:val="22"/>
          <w:u w:val="single"/>
          <w:shd w:val="clear" w:color="auto" w:fill="FFFF99"/>
          <w:rtl/>
        </w:rPr>
        <w:t>;</w:t>
      </w:r>
    </w:p>
    <w:p w:rsidR="00AC7874" w:rsidRPr="003C59B7" w:rsidRDefault="00AC7874" w:rsidP="00AC7874">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5</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6</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r>
      <w:r w:rsidRPr="003C59B7">
        <w:rPr>
          <w:rStyle w:val="default"/>
          <w:rFonts w:cs="FrankRuehl" w:hint="cs"/>
          <w:strike/>
          <w:vanish/>
          <w:sz w:val="22"/>
          <w:szCs w:val="22"/>
          <w:shd w:val="clear" w:color="auto" w:fill="FFFF99"/>
          <w:rtl/>
        </w:rPr>
        <w:t>(ג)</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u w:val="single"/>
          <w:shd w:val="clear" w:color="auto" w:fill="FFFF99"/>
          <w:rtl/>
        </w:rPr>
        <w:t>(ד)</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סוכן בסיטונות אשר מחזיק במלאי שלגביו מנהל מרשהו ספר תנועת מלאי, אינו חייב לנהל ספר תנועת מלאי.</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1.4.1980</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תש"ם-1980</w:t>
      </w:r>
    </w:p>
    <w:p w:rsidR="00AC7874" w:rsidRPr="003C59B7" w:rsidRDefault="00AC7874" w:rsidP="00AC7874">
      <w:pPr>
        <w:pStyle w:val="P00"/>
        <w:spacing w:before="0"/>
        <w:ind w:left="0" w:right="1134"/>
        <w:rPr>
          <w:rFonts w:cs="FrankRuehl" w:hint="cs"/>
          <w:vanish/>
          <w:szCs w:val="20"/>
          <w:shd w:val="clear" w:color="auto" w:fill="FFFF99"/>
          <w:rtl/>
        </w:rPr>
      </w:pPr>
      <w:hyperlink r:id="rId12" w:history="1">
        <w:r w:rsidRPr="003C59B7">
          <w:rPr>
            <w:rStyle w:val="Hyperlink"/>
            <w:rFonts w:cs="FrankRuehl" w:hint="cs"/>
            <w:vanish/>
            <w:szCs w:val="20"/>
            <w:shd w:val="clear" w:color="auto" w:fill="FFFF99"/>
            <w:rtl/>
          </w:rPr>
          <w:t>ק"ת תש"ם מס' 4088</w:t>
        </w:r>
      </w:hyperlink>
      <w:r w:rsidRPr="003C59B7">
        <w:rPr>
          <w:rFonts w:cs="FrankRuehl" w:hint="cs"/>
          <w:vanish/>
          <w:szCs w:val="20"/>
          <w:shd w:val="clear" w:color="auto" w:fill="FFFF99"/>
          <w:rtl/>
        </w:rPr>
        <w:t xml:space="preserve"> מיום 7.2.1980 עמ' 976</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 לירות</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500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לירות</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500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לירות</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מ-500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מ-1,000 לירות</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 לירות</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400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לירות</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2,500</w:t>
      </w:r>
      <w:r w:rsidRPr="003C59B7">
        <w:rPr>
          <w:rStyle w:val="default"/>
          <w:rFonts w:cs="FrankRuehl"/>
          <w:strike/>
          <w:vanish/>
          <w:sz w:val="22"/>
          <w:szCs w:val="22"/>
          <w:shd w:val="clear" w:color="auto" w:fill="FFFF99"/>
          <w:rtl/>
        </w:rPr>
        <w:t xml:space="preserve">,000 </w:t>
      </w:r>
      <w:r w:rsidRPr="003C59B7">
        <w:rPr>
          <w:rStyle w:val="default"/>
          <w:rFonts w:cs="FrankRuehl" w:hint="cs"/>
          <w:strike/>
          <w:vanish/>
          <w:sz w:val="22"/>
          <w:szCs w:val="22"/>
          <w:shd w:val="clear" w:color="auto" w:fill="FFFF99"/>
          <w:rtl/>
        </w:rPr>
        <w:t>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2</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400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לירות</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r w:rsidRPr="003C59B7">
        <w:rPr>
          <w:rStyle w:val="default"/>
          <w:rFonts w:cs="FrankRuehl" w:hint="cs"/>
          <w:vanish/>
          <w:sz w:val="22"/>
          <w:szCs w:val="22"/>
          <w:shd w:val="clear" w:color="auto" w:fill="FFFF99"/>
          <w:rtl/>
        </w:rPr>
        <w:t xml:space="preserve"> כהגדרתו בתוספת י"ג</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31.3.1981</w:t>
      </w: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סעיפים קטנים 2(א), 2(ב), 2(ג)רישה, 2(ג)(1), 2(ג)(2), 2(ג)(3) ו-2(ג)(4) מיום 1.4.1981</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AC7874" w:rsidRPr="003C59B7" w:rsidRDefault="00AC7874" w:rsidP="00AC7874">
      <w:pPr>
        <w:pStyle w:val="P00"/>
        <w:spacing w:before="0"/>
        <w:ind w:left="0" w:right="1134"/>
        <w:rPr>
          <w:rFonts w:cs="FrankRuehl" w:hint="cs"/>
          <w:vanish/>
          <w:szCs w:val="20"/>
          <w:shd w:val="clear" w:color="auto" w:fill="FFFF99"/>
          <w:rtl/>
        </w:rPr>
      </w:pPr>
      <w:hyperlink r:id="rId13"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782</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מ-1,000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מ-250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700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4,000</w:t>
      </w:r>
      <w:r w:rsidRPr="003C59B7">
        <w:rPr>
          <w:rStyle w:val="default"/>
          <w:rFonts w:cs="FrankRuehl"/>
          <w:strike/>
          <w:vanish/>
          <w:sz w:val="22"/>
          <w:szCs w:val="22"/>
          <w:shd w:val="clear" w:color="auto" w:fill="FFFF99"/>
          <w:rtl/>
        </w:rPr>
        <w:t xml:space="preserve">,000 </w:t>
      </w:r>
      <w:r w:rsidRPr="003C59B7">
        <w:rPr>
          <w:rStyle w:val="default"/>
          <w:rFonts w:cs="FrankRuehl" w:hint="cs"/>
          <w:strike/>
          <w:vanish/>
          <w:sz w:val="22"/>
          <w:szCs w:val="22"/>
          <w:shd w:val="clear" w:color="auto" w:fill="FFFF99"/>
          <w:rtl/>
        </w:rPr>
        <w:t>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 שקלים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2</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700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 לירות</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תיק תעוד חוץ</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כהגדרתו בתוספת י"ג</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6</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AC7874" w:rsidRPr="003C59B7" w:rsidRDefault="00AC7874" w:rsidP="00AC7874">
      <w:pPr>
        <w:pStyle w:val="P00"/>
        <w:spacing w:before="0"/>
        <w:ind w:left="0" w:right="1134"/>
        <w:rPr>
          <w:rFonts w:cs="FrankRuehl" w:hint="cs"/>
          <w:vanish/>
          <w:szCs w:val="20"/>
          <w:shd w:val="clear" w:color="auto" w:fill="FFFF99"/>
          <w:rtl/>
        </w:rPr>
      </w:pPr>
      <w:hyperlink r:id="rId14"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924</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250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250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מ-250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150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1,000,000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150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AC7874" w:rsidRPr="003C59B7" w:rsidRDefault="00AC7874" w:rsidP="00AC7874">
      <w:pPr>
        <w:pStyle w:val="P00"/>
        <w:spacing w:before="0"/>
        <w:ind w:left="0" w:right="1134"/>
        <w:rPr>
          <w:rFonts w:cs="FrankRuehl" w:hint="cs"/>
          <w:vanish/>
          <w:szCs w:val="20"/>
          <w:shd w:val="clear" w:color="auto" w:fill="FFFF99"/>
          <w:rtl/>
        </w:rPr>
      </w:pPr>
      <w:hyperlink r:id="rId15"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25,000,000 שקלים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25,000,000 שקלים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300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300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AC7874" w:rsidRPr="003C59B7" w:rsidRDefault="00AC7874" w:rsidP="00AC7874">
      <w:pPr>
        <w:pStyle w:val="P00"/>
        <w:spacing w:before="0"/>
        <w:ind w:left="0" w:right="1134"/>
        <w:rPr>
          <w:rFonts w:cs="FrankRuehl" w:hint="cs"/>
          <w:vanish/>
          <w:szCs w:val="20"/>
          <w:shd w:val="clear" w:color="auto" w:fill="FFFF99"/>
          <w:rtl/>
        </w:rPr>
      </w:pPr>
      <w:hyperlink r:id="rId16"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מ-1,000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מ-3,000 שקלים</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AC7874" w:rsidRPr="003C59B7" w:rsidRDefault="00AC7874" w:rsidP="00AC7874">
      <w:pPr>
        <w:pStyle w:val="P00"/>
        <w:spacing w:before="0"/>
        <w:ind w:left="0" w:right="1134"/>
        <w:rPr>
          <w:rFonts w:cs="FrankRuehl" w:hint="cs"/>
          <w:vanish/>
          <w:szCs w:val="20"/>
          <w:shd w:val="clear" w:color="auto" w:fill="FFFF99"/>
          <w:rtl/>
        </w:rPr>
      </w:pPr>
      <w:hyperlink r:id="rId17"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1260</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330,000,000 שקלים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 שקלים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 שקלים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מ-15,000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 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330,000,000 שקלים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 שקלים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AC7874" w:rsidRPr="003C59B7" w:rsidRDefault="00AC7874" w:rsidP="00AC7874">
      <w:pPr>
        <w:pStyle w:val="P00"/>
        <w:spacing w:before="0"/>
        <w:ind w:left="0" w:right="1134"/>
        <w:rPr>
          <w:rFonts w:cs="FrankRuehl" w:hint="cs"/>
          <w:vanish/>
          <w:szCs w:val="20"/>
          <w:shd w:val="clear" w:color="auto" w:fill="FFFF99"/>
          <w:rtl/>
        </w:rPr>
      </w:pPr>
      <w:hyperlink r:id="rId18"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256</w:t>
      </w:r>
    </w:p>
    <w:p w:rsidR="00AC7874" w:rsidRPr="003C59B7" w:rsidRDefault="00AC7874" w:rsidP="00AC7874">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vanish/>
          <w:sz w:val="22"/>
          <w:szCs w:val="22"/>
          <w:shd w:val="clear" w:color="auto" w:fill="FFFF99"/>
          <w:rtl/>
        </w:rPr>
        <w:t>120,000,000 שקלים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u w:val="single"/>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20,000 שקלים,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AC7874" w:rsidRPr="003C59B7" w:rsidRDefault="00AC7874" w:rsidP="00AC7874">
      <w:pPr>
        <w:pStyle w:val="P00"/>
        <w:spacing w:before="0"/>
        <w:ind w:left="0" w:right="1134"/>
        <w:rPr>
          <w:rFonts w:cs="FrankRuehl" w:hint="cs"/>
          <w:vanish/>
          <w:szCs w:val="20"/>
          <w:shd w:val="clear" w:color="auto" w:fill="FFFF99"/>
          <w:rtl/>
        </w:rPr>
      </w:pPr>
      <w:hyperlink r:id="rId19"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330,000,000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15,000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15,000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strike/>
          <w:vanish/>
          <w:sz w:val="22"/>
          <w:szCs w:val="22"/>
          <w:shd w:val="clear" w:color="auto" w:fill="FFFF99"/>
          <w:rtl/>
        </w:rPr>
        <w:t>מ-15,000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מ-30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330,000,000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20,000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AC7874" w:rsidRPr="003C59B7" w:rsidRDefault="00AC7874" w:rsidP="00AC7874">
      <w:pPr>
        <w:pStyle w:val="P00"/>
        <w:spacing w:before="0"/>
        <w:ind w:left="0" w:right="1134"/>
        <w:rPr>
          <w:rFonts w:cs="FrankRuehl" w:hint="cs"/>
          <w:vanish/>
          <w:szCs w:val="20"/>
          <w:shd w:val="clear" w:color="auto" w:fill="FFFF99"/>
          <w:rtl/>
        </w:rPr>
      </w:pPr>
      <w:hyperlink r:id="rId20" w:history="1">
        <w:r w:rsidRPr="003C59B7">
          <w:rPr>
            <w:rStyle w:val="Hyperlink"/>
            <w:rFonts w:cs="FrankRuehl" w:hint="cs"/>
            <w:vanish/>
            <w:szCs w:val="20"/>
            <w:shd w:val="clear" w:color="auto" w:fill="FFFF99"/>
            <w:rtl/>
          </w:rPr>
          <w:t xml:space="preserve">ק"ת תשמ"ז </w:t>
        </w:r>
        <w:r w:rsidRPr="003C59B7">
          <w:rPr>
            <w:rStyle w:val="Hyperlink"/>
            <w:rFonts w:cs="FrankRuehl" w:hint="cs"/>
            <w:vanish/>
            <w:szCs w:val="20"/>
            <w:shd w:val="clear" w:color="auto" w:fill="FFFF99"/>
            <w:rtl/>
          </w:rPr>
          <w:t>מס' 4992</w:t>
        </w:r>
      </w:hyperlink>
      <w:r w:rsidRPr="003C59B7">
        <w:rPr>
          <w:rFonts w:cs="FrankRuehl" w:hint="cs"/>
          <w:vanish/>
          <w:szCs w:val="20"/>
          <w:shd w:val="clear" w:color="auto" w:fill="FFFF99"/>
          <w:rtl/>
        </w:rPr>
        <w:t xml:space="preserve"> מיום 30.12.1986 עמ' 256</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vanish/>
          <w:sz w:val="22"/>
          <w:szCs w:val="22"/>
          <w:shd w:val="clear" w:color="auto" w:fill="FFFF99"/>
          <w:rtl/>
        </w:rPr>
        <w:t xml:space="preserve">מ-30 שקלים חדשים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AC7874" w:rsidRPr="003C59B7" w:rsidRDefault="00AC7874" w:rsidP="00AC7874">
      <w:pPr>
        <w:pStyle w:val="P00"/>
        <w:spacing w:before="0"/>
        <w:ind w:left="0" w:right="1134"/>
        <w:rPr>
          <w:rFonts w:cs="FrankRuehl" w:hint="cs"/>
          <w:vanish/>
          <w:szCs w:val="20"/>
          <w:shd w:val="clear" w:color="auto" w:fill="FFFF99"/>
          <w:rtl/>
        </w:rPr>
      </w:pPr>
      <w:hyperlink r:id="rId21"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1360</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vanish/>
          <w:sz w:val="22"/>
          <w:szCs w:val="22"/>
          <w:shd w:val="clear" w:color="auto" w:fill="FFFF99"/>
          <w:rtl/>
        </w:rPr>
        <w:t xml:space="preserve">מ-30 שקלים חדשים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תשמ"ח-1988</w:t>
      </w:r>
    </w:p>
    <w:p w:rsidR="00AC7874" w:rsidRPr="003C59B7" w:rsidRDefault="00AC7874" w:rsidP="00AC7874">
      <w:pPr>
        <w:pStyle w:val="P00"/>
        <w:spacing w:before="0"/>
        <w:ind w:left="0" w:right="1134"/>
        <w:rPr>
          <w:rFonts w:cs="FrankRuehl" w:hint="cs"/>
          <w:vanish/>
          <w:szCs w:val="20"/>
          <w:shd w:val="clear" w:color="auto" w:fill="FFFF99"/>
          <w:rtl/>
        </w:rPr>
      </w:pPr>
      <w:hyperlink r:id="rId22" w:history="1">
        <w:r w:rsidRPr="003C59B7">
          <w:rPr>
            <w:rStyle w:val="Hyperlink"/>
            <w:rFonts w:cs="FrankRuehl" w:hint="cs"/>
            <w:vanish/>
            <w:szCs w:val="20"/>
            <w:shd w:val="clear" w:color="auto" w:fill="FFFF99"/>
            <w:rtl/>
          </w:rPr>
          <w:t>ק"ת תשמ"ח מס' 5087</w:t>
        </w:r>
      </w:hyperlink>
      <w:r w:rsidRPr="003C59B7">
        <w:rPr>
          <w:rFonts w:cs="FrankRuehl" w:hint="cs"/>
          <w:vanish/>
          <w:szCs w:val="20"/>
          <w:shd w:val="clear" w:color="auto" w:fill="FFFF99"/>
          <w:rtl/>
        </w:rPr>
        <w:t xml:space="preserve"> מיום 25.2.1988 עמ' 517</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1,800,000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היתה בתחילת שנת המס 60 שקלים חדשים או יותר, או שנקנו לראשונה במשך אותה שנת המס ועלות היחידה שלהם היא 60 שקלים חדשים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vanish/>
          <w:sz w:val="22"/>
          <w:szCs w:val="22"/>
          <w:shd w:val="clear" w:color="auto" w:fill="FFFF99"/>
          <w:rtl/>
        </w:rPr>
        <w:t>מ-</w:t>
      </w:r>
      <w:r w:rsidRPr="003C59B7">
        <w:rPr>
          <w:rStyle w:val="default"/>
          <w:rFonts w:cs="FrankRuehl" w:hint="cs"/>
          <w:strike/>
          <w:vanish/>
          <w:sz w:val="22"/>
          <w:szCs w:val="22"/>
          <w:shd w:val="clear" w:color="auto" w:fill="FFFF99"/>
          <w:rtl/>
        </w:rPr>
        <w:t>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מ-60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AC7874" w:rsidRPr="003C59B7" w:rsidRDefault="00AC7874" w:rsidP="00AC7874">
      <w:pPr>
        <w:pStyle w:val="P00"/>
        <w:spacing w:before="0"/>
        <w:ind w:left="0" w:right="1134"/>
        <w:rPr>
          <w:rFonts w:cs="FrankRuehl" w:hint="cs"/>
          <w:vanish/>
          <w:szCs w:val="20"/>
          <w:shd w:val="clear" w:color="auto" w:fill="FFFF99"/>
          <w:rtl/>
        </w:rPr>
      </w:pPr>
      <w:hyperlink r:id="rId23"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76</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60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60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vanish/>
          <w:sz w:val="22"/>
          <w:szCs w:val="22"/>
          <w:shd w:val="clear" w:color="auto" w:fill="FFFF99"/>
          <w:rtl/>
        </w:rPr>
        <w:t>מ-</w:t>
      </w:r>
      <w:r w:rsidRPr="003C59B7">
        <w:rPr>
          <w:rStyle w:val="default"/>
          <w:rFonts w:cs="FrankRuehl" w:hint="cs"/>
          <w:strike/>
          <w:vanish/>
          <w:sz w:val="22"/>
          <w:szCs w:val="22"/>
          <w:shd w:val="clear" w:color="auto" w:fill="FFFF99"/>
          <w:rtl/>
        </w:rPr>
        <w:t>60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מ-70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120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120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AC7874" w:rsidRPr="003C59B7" w:rsidRDefault="00AC7874" w:rsidP="00AC7874">
      <w:pPr>
        <w:pStyle w:val="P00"/>
        <w:spacing w:before="0"/>
        <w:ind w:left="0" w:right="1134"/>
        <w:rPr>
          <w:rFonts w:cs="FrankRuehl" w:hint="cs"/>
          <w:vanish/>
          <w:szCs w:val="20"/>
          <w:shd w:val="clear" w:color="auto" w:fill="FFFF99"/>
          <w:rtl/>
        </w:rPr>
      </w:pPr>
      <w:hyperlink r:id="rId24"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139</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לגבי פריטים שעלות היחידה כאמור אף פחותה </w:t>
      </w:r>
      <w:r w:rsidRPr="003C59B7">
        <w:rPr>
          <w:rStyle w:val="default"/>
          <w:rFonts w:cs="FrankRuehl" w:hint="cs"/>
          <w:vanish/>
          <w:sz w:val="22"/>
          <w:szCs w:val="22"/>
          <w:shd w:val="clear" w:color="auto" w:fill="FFFF99"/>
          <w:rtl/>
        </w:rPr>
        <w:t>מ-</w:t>
      </w:r>
      <w:r w:rsidRPr="003C59B7">
        <w:rPr>
          <w:rStyle w:val="default"/>
          <w:rFonts w:cs="FrankRuehl" w:hint="cs"/>
          <w:strike/>
          <w:vanish/>
          <w:sz w:val="22"/>
          <w:szCs w:val="22"/>
          <w:shd w:val="clear" w:color="auto" w:fill="FFFF99"/>
          <w:rtl/>
        </w:rPr>
        <w:t>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מ-85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140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סיטונאי שמחזור עסקו אינו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140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 שקלים חדשים</w:t>
      </w:r>
      <w:r w:rsidRPr="003C59B7">
        <w:rPr>
          <w:rStyle w:val="default"/>
          <w:rFonts w:cs="FrankRuehl" w:hint="cs"/>
          <w:vanish/>
          <w:sz w:val="22"/>
          <w:szCs w:val="22"/>
          <w:shd w:val="clear" w:color="auto" w:fill="FFFF99"/>
          <w:rtl/>
        </w:rPr>
        <w:t>, זולת אם נערכה חשבונית</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27.9.1990</w:t>
      </w:r>
    </w:p>
    <w:p w:rsidR="00AC7874" w:rsidRPr="003C59B7" w:rsidRDefault="00AC7874" w:rsidP="00AC7874">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AC7874" w:rsidRPr="003C59B7" w:rsidRDefault="00AC7874" w:rsidP="00AC7874">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17</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900,000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2,500,000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vanish/>
          <w:sz w:val="22"/>
          <w:szCs w:val="22"/>
          <w:shd w:val="clear" w:color="auto" w:fill="FFFF99"/>
          <w:rtl/>
        </w:rPr>
        <w:t xml:space="preserve">900,000 שקלים חדשים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170 שקלים </w:t>
      </w:r>
      <w:r w:rsidRPr="003C59B7">
        <w:rPr>
          <w:rStyle w:val="default"/>
          <w:rFonts w:cs="FrankRuehl" w:hint="cs"/>
          <w:strike/>
          <w:vanish/>
          <w:sz w:val="22"/>
          <w:szCs w:val="22"/>
          <w:shd w:val="clear" w:color="auto" w:fill="FFFF99"/>
          <w:rtl/>
        </w:rPr>
        <w:t>חדשים, זולת אם נערכה חשבונית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חדשים;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vanish/>
          <w:sz w:val="22"/>
          <w:szCs w:val="22"/>
          <w:shd w:val="clear" w:color="auto" w:fill="FFFF99"/>
          <w:rtl/>
        </w:rPr>
        <w:t>900,000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170 שקלים </w:t>
      </w:r>
      <w:r w:rsidRPr="003C59B7">
        <w:rPr>
          <w:rStyle w:val="default"/>
          <w:rFonts w:cs="FrankRuehl" w:hint="cs"/>
          <w:strike/>
          <w:vanish/>
          <w:sz w:val="22"/>
          <w:szCs w:val="22"/>
          <w:shd w:val="clear" w:color="auto" w:fill="FFFF99"/>
          <w:rtl/>
        </w:rPr>
        <w:t>חדשים, זולת אם נערכה חשבונית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חדשים;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AC7874" w:rsidRPr="003C59B7" w:rsidRDefault="00AC7874" w:rsidP="00AC7874">
      <w:pPr>
        <w:pStyle w:val="P00"/>
        <w:spacing w:before="0"/>
        <w:ind w:left="0" w:right="1134"/>
        <w:rPr>
          <w:rFonts w:cs="FrankRuehl" w:hint="cs"/>
          <w:vanish/>
          <w:szCs w:val="20"/>
          <w:shd w:val="clear" w:color="auto" w:fill="FFFF99"/>
          <w:rtl/>
        </w:rPr>
      </w:pPr>
      <w:hyperlink r:id="rId25"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619</w:t>
      </w:r>
    </w:p>
    <w:p w:rsidR="00AC7874" w:rsidRPr="003C59B7" w:rsidRDefault="00AC7874" w:rsidP="00AC7874">
      <w:pPr>
        <w:pStyle w:val="P00"/>
        <w:spacing w:before="0"/>
        <w:ind w:left="0" w:right="1134"/>
        <w:rPr>
          <w:rFonts w:cs="FrankRuehl" w:hint="cs"/>
          <w:vanish/>
          <w:szCs w:val="20"/>
          <w:shd w:val="clear" w:color="auto" w:fill="FFFF99"/>
          <w:rtl/>
        </w:rPr>
      </w:pPr>
      <w:r w:rsidRPr="003C59B7">
        <w:rPr>
          <w:rFonts w:cs="FrankRuehl" w:hint="cs"/>
          <w:b/>
          <w:bCs/>
          <w:vanish/>
          <w:szCs w:val="20"/>
          <w:shd w:val="clear" w:color="auto" w:fill="FFFF99"/>
          <w:rtl/>
        </w:rPr>
        <w:t>ת"ט תשנ"א-1991</w:t>
      </w:r>
    </w:p>
    <w:p w:rsidR="00AC7874" w:rsidRPr="003C59B7" w:rsidRDefault="00AC7874" w:rsidP="00AC7874">
      <w:pPr>
        <w:pStyle w:val="P00"/>
        <w:spacing w:before="0"/>
        <w:ind w:left="0" w:right="1134"/>
        <w:rPr>
          <w:rFonts w:cs="FrankRuehl" w:hint="cs"/>
          <w:vanish/>
          <w:szCs w:val="20"/>
          <w:shd w:val="clear" w:color="auto" w:fill="FFFF99"/>
          <w:rtl/>
        </w:rPr>
      </w:pPr>
      <w:hyperlink r:id="rId26" w:history="1">
        <w:r w:rsidRPr="003C59B7">
          <w:rPr>
            <w:rStyle w:val="Hyperlink"/>
            <w:rFonts w:cs="FrankRuehl" w:hint="cs"/>
            <w:vanish/>
            <w:szCs w:val="20"/>
            <w:shd w:val="clear" w:color="auto" w:fill="FFFF99"/>
            <w:rtl/>
          </w:rPr>
          <w:t>ק"ת תשנ"א מס' 5340</w:t>
        </w:r>
      </w:hyperlink>
      <w:r w:rsidRPr="003C59B7">
        <w:rPr>
          <w:rFonts w:cs="FrankRuehl" w:hint="cs"/>
          <w:vanish/>
          <w:szCs w:val="20"/>
          <w:shd w:val="clear" w:color="auto" w:fill="FFFF99"/>
          <w:rtl/>
        </w:rPr>
        <w:t xml:space="preserve"> מיום 12.3.1991 עמ' 734</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85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85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מ-85 שקלים חדשים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170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 xml:space="preserve"> (7)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סיטונאי שמחזור עסקו אינו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170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AC7874" w:rsidRPr="003C59B7" w:rsidRDefault="00AC7874" w:rsidP="00AC7874">
      <w:pPr>
        <w:pStyle w:val="P00"/>
        <w:spacing w:before="0"/>
        <w:ind w:left="0" w:right="1134"/>
        <w:rPr>
          <w:rFonts w:cs="FrankRuehl" w:hint="cs"/>
          <w:vanish/>
          <w:szCs w:val="20"/>
          <w:shd w:val="clear" w:color="auto" w:fill="FFFF99"/>
          <w:rtl/>
        </w:rPr>
      </w:pPr>
      <w:hyperlink r:id="rId27"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522</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85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 xml:space="preserve"> (7)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סיטונאי שמחזור עסקו אינו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AC7874" w:rsidRPr="003C59B7" w:rsidRDefault="00AC7874" w:rsidP="00AC7874">
      <w:pPr>
        <w:pStyle w:val="P00"/>
        <w:spacing w:before="0"/>
        <w:ind w:left="0" w:right="1134"/>
        <w:rPr>
          <w:rFonts w:cs="FrankRuehl" w:hint="cs"/>
          <w:vanish/>
          <w:szCs w:val="20"/>
          <w:shd w:val="clear" w:color="auto" w:fill="FFFF99"/>
          <w:rtl/>
        </w:rPr>
      </w:pPr>
      <w:hyperlink r:id="rId28"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183 </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120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120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120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250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 xml:space="preserve"> (7)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AC7874" w:rsidRPr="003C59B7" w:rsidRDefault="00AC7874" w:rsidP="00AC7874">
      <w:pPr>
        <w:pStyle w:val="P00"/>
        <w:spacing w:before="0"/>
        <w:ind w:left="0" w:right="1134"/>
        <w:rPr>
          <w:rFonts w:cs="FrankRuehl" w:hint="cs"/>
          <w:vanish/>
          <w:szCs w:val="20"/>
          <w:shd w:val="clear" w:color="auto" w:fill="FFFF99"/>
          <w:rtl/>
        </w:rPr>
      </w:pPr>
      <w:hyperlink r:id="rId29"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240</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4,400,000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130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4,400,000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270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 xml:space="preserve"> (7)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270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AC7874" w:rsidRPr="003C59B7" w:rsidRDefault="00AC7874" w:rsidP="00AC7874">
      <w:pPr>
        <w:pStyle w:val="P00"/>
        <w:spacing w:before="0"/>
        <w:ind w:left="0" w:right="1134"/>
        <w:rPr>
          <w:rFonts w:cs="FrankRuehl" w:hint="cs"/>
          <w:vanish/>
          <w:szCs w:val="20"/>
          <w:shd w:val="clear" w:color="auto" w:fill="FFFF99"/>
          <w:rtl/>
        </w:rPr>
      </w:pPr>
      <w:hyperlink r:id="rId30"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150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 xml:space="preserve"> (7)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AC7874" w:rsidRPr="003C59B7" w:rsidRDefault="00AC7874" w:rsidP="00AC7874">
      <w:pPr>
        <w:pStyle w:val="P00"/>
        <w:spacing w:before="0"/>
        <w:ind w:left="0" w:right="1134"/>
        <w:rPr>
          <w:rFonts w:cs="FrankRuehl" w:hint="cs"/>
          <w:vanish/>
          <w:szCs w:val="20"/>
          <w:shd w:val="clear" w:color="auto" w:fill="FFFF99"/>
          <w:rtl/>
        </w:rPr>
      </w:pPr>
      <w:hyperlink r:id="rId31"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184</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170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 xml:space="preserve"> (7)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AC7874" w:rsidRPr="003C59B7" w:rsidRDefault="00AC7874" w:rsidP="00AC7874">
      <w:pPr>
        <w:pStyle w:val="P00"/>
        <w:spacing w:before="0"/>
        <w:ind w:left="0" w:right="1134"/>
        <w:rPr>
          <w:rFonts w:cs="FrankRuehl" w:hint="cs"/>
          <w:vanish/>
          <w:szCs w:val="20"/>
          <w:shd w:val="clear" w:color="auto" w:fill="FFFF99"/>
          <w:rtl/>
        </w:rPr>
      </w:pPr>
      <w:hyperlink r:id="rId32"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187</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6,200,000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190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190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190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6,200,000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380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430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380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430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AC7874" w:rsidRPr="003C59B7" w:rsidRDefault="00AC7874" w:rsidP="00AC7874">
      <w:pPr>
        <w:pStyle w:val="P00"/>
        <w:spacing w:before="0"/>
        <w:ind w:left="0" w:right="1134"/>
        <w:rPr>
          <w:rFonts w:cs="FrankRuehl" w:hint="cs"/>
          <w:vanish/>
          <w:szCs w:val="20"/>
          <w:shd w:val="clear" w:color="auto" w:fill="FFFF99"/>
          <w:rtl/>
        </w:rPr>
      </w:pPr>
      <w:hyperlink r:id="rId33"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78</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6,800,000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210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210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210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6,800,000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430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480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480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AC7874" w:rsidRPr="003C59B7" w:rsidRDefault="00AC7874" w:rsidP="00AC7874">
      <w:pPr>
        <w:pStyle w:val="P00"/>
        <w:spacing w:before="0"/>
        <w:ind w:left="0" w:right="1134"/>
        <w:rPr>
          <w:rFonts w:cs="FrankRuehl" w:hint="cs"/>
          <w:vanish/>
          <w:szCs w:val="20"/>
          <w:shd w:val="clear" w:color="auto" w:fill="FFFF99"/>
          <w:rtl/>
        </w:rPr>
      </w:pPr>
      <w:hyperlink r:id="rId34"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229</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7,200,000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230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245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230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230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245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7,200,000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נרשם המכר בסרט קופה רושמת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480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510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נרשם המכר בסרט קופה רושמת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480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510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624"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AC7874" w:rsidRPr="003C59B7" w:rsidRDefault="00AC7874" w:rsidP="00AC7874">
      <w:pPr>
        <w:pStyle w:val="P00"/>
        <w:spacing w:before="0"/>
        <w:ind w:left="0" w:right="1134"/>
        <w:rPr>
          <w:rFonts w:cs="FrankRuehl" w:hint="cs"/>
          <w:vanish/>
          <w:szCs w:val="20"/>
          <w:shd w:val="clear" w:color="auto" w:fill="FFFF99"/>
          <w:rtl/>
        </w:rPr>
      </w:pPr>
      <w:hyperlink r:id="rId35"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208</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vanish/>
          <w:sz w:val="22"/>
          <w:szCs w:val="22"/>
          <w:shd w:val="clear" w:color="auto" w:fill="FFFF99"/>
          <w:rtl/>
        </w:rPr>
        <w:t>2,750,000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7,200,000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vanish/>
          <w:sz w:val="22"/>
          <w:szCs w:val="22"/>
          <w:shd w:val="clear" w:color="auto" w:fill="FFFF99"/>
          <w:rtl/>
        </w:rPr>
        <w:t xml:space="preserve">2,750,000 שקלים חדשים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strike/>
          <w:vanish/>
          <w:sz w:val="22"/>
          <w:szCs w:val="22"/>
          <w:shd w:val="clear" w:color="auto" w:fill="FFFF99"/>
          <w:rtl/>
        </w:rPr>
        <w:t>נרשם המכר בסרט קופה רושמת כאמור בפסקה (6)</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תלוש המכירה של הקופה הרושמת נחשב כחשבונית כאמור בפסקה (6)</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510 שקלים חדשים; תלוש מכירה של קופה רושמת ייחשב לצורך פסקה (4) כחשבונית לגבי מכירות קמעוניות כאמור </w:t>
      </w:r>
      <w:r w:rsidRPr="003C59B7">
        <w:rPr>
          <w:rStyle w:val="default"/>
          <w:rFonts w:cs="FrankRuehl" w:hint="cs"/>
          <w:vanish/>
          <w:sz w:val="22"/>
          <w:szCs w:val="22"/>
          <w:u w:val="single"/>
          <w:shd w:val="clear" w:color="auto" w:fill="FFFF99"/>
          <w:rtl/>
        </w:rPr>
        <w:t>למעט תלוש של מוצרים ממתכות יקרות או תכשיטים משובצים אבנים יקרות כאמור בסעיף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vanish/>
          <w:sz w:val="22"/>
          <w:szCs w:val="22"/>
          <w:shd w:val="clear" w:color="auto" w:fill="FFFF99"/>
          <w:rtl/>
        </w:rPr>
        <w:t>2,750,000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xml:space="preserve">, זולת אם </w:t>
      </w:r>
      <w:r w:rsidRPr="003C59B7">
        <w:rPr>
          <w:rStyle w:val="default"/>
          <w:rFonts w:cs="FrankRuehl" w:hint="cs"/>
          <w:strike/>
          <w:vanish/>
          <w:sz w:val="22"/>
          <w:szCs w:val="22"/>
          <w:shd w:val="clear" w:color="auto" w:fill="FFFF99"/>
          <w:rtl/>
        </w:rPr>
        <w:t>נרשם המכר בסרט קופה רושמת כאמור בפסקה (6)</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תלוש המכירה של הקופה הרושמת נחשב כחשבונית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510 שקלים חדשים; תלוש מכירה של קופה רושמת ייחשב לצורך פסקה (4) כחשבונית לגבי מכירות קמעוניות כאמור</w:t>
      </w:r>
      <w:r w:rsidRPr="003C59B7">
        <w:rPr>
          <w:rStyle w:val="default"/>
          <w:rFonts w:cs="FrankRuehl" w:hint="cs"/>
          <w:vanish/>
          <w:sz w:val="22"/>
          <w:szCs w:val="22"/>
          <w:u w:val="single"/>
          <w:shd w:val="clear" w:color="auto" w:fill="FFFF99"/>
          <w:rtl/>
        </w:rPr>
        <w:t>, למעט תלוש של מוצרים ממתכות יקרות או תכשיטים משובצים אבנים יקרות כאמור בסעיף 5</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AC7874" w:rsidRPr="003C59B7" w:rsidRDefault="00AC7874" w:rsidP="00AC7874">
      <w:pPr>
        <w:pStyle w:val="P00"/>
        <w:spacing w:before="0"/>
        <w:ind w:left="0" w:right="1134"/>
        <w:rPr>
          <w:rFonts w:cs="FrankRuehl" w:hint="cs"/>
          <w:vanish/>
          <w:szCs w:val="20"/>
          <w:shd w:val="clear" w:color="auto" w:fill="FFFF99"/>
          <w:rtl/>
        </w:rPr>
      </w:pPr>
      <w:hyperlink r:id="rId36"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456</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7,200,000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245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 שקלים חדשים</w:t>
      </w:r>
      <w:r w:rsidRPr="003C59B7">
        <w:rPr>
          <w:rStyle w:val="default"/>
          <w:rFonts w:cs="FrankRuehl" w:hint="cs"/>
          <w:vanish/>
          <w:sz w:val="22"/>
          <w:szCs w:val="22"/>
          <w:shd w:val="clear" w:color="auto" w:fill="FFFF99"/>
          <w:rtl/>
        </w:rPr>
        <w:t xml:space="preserve">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245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 שקלים חדשים</w:t>
      </w:r>
      <w:r w:rsidRPr="003C59B7">
        <w:rPr>
          <w:rStyle w:val="default"/>
          <w:rFonts w:cs="FrankRuehl" w:hint="cs"/>
          <w:vanish/>
          <w:sz w:val="22"/>
          <w:szCs w:val="22"/>
          <w:shd w:val="clear" w:color="auto" w:fill="FFFF99"/>
          <w:rtl/>
        </w:rPr>
        <w:t xml:space="preserve">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245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7,200,000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תלוש המכירה של הקופה הרושמת נחשב כחשבונית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510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570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 למעט תלוש של מוצרים ממתכות יקרות או תכשיטים משובצים אבנים יקרות כאמור בסעיף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תלוש המכירה של הקופה הרושמת נחשב כחשבונית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570 שקלים חדשים</w:t>
      </w:r>
      <w:r w:rsidRPr="003C59B7">
        <w:rPr>
          <w:rStyle w:val="default"/>
          <w:rFonts w:cs="FrankRuehl" w:hint="cs"/>
          <w:vanish/>
          <w:sz w:val="22"/>
          <w:szCs w:val="22"/>
          <w:shd w:val="clear" w:color="auto" w:fill="FFFF99"/>
          <w:rtl/>
        </w:rPr>
        <w:t>; תלוש מכירה של קופה רושמת ייחשב לצורך פסקה (4) כחשבונית לגבי מכירות קמעוניות כאמור, למעט תלוש של מוצרים ממתכות יקרות או תכשיטים משובצים אבנים יקרות כאמור בסעיף 5</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Cs w:val="20"/>
          <w:shd w:val="clear" w:color="auto" w:fill="FFFF99"/>
          <w:rtl/>
        </w:rPr>
      </w:pPr>
    </w:p>
    <w:p w:rsidR="00AC7874" w:rsidRPr="003C59B7" w:rsidRDefault="00AC7874" w:rsidP="00AC7874">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AC7874" w:rsidRPr="003C59B7" w:rsidRDefault="00AC7874" w:rsidP="00AC7874">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AC7874" w:rsidRPr="003C59B7" w:rsidRDefault="00AC7874" w:rsidP="00AC7874">
      <w:pPr>
        <w:pStyle w:val="P00"/>
        <w:spacing w:before="0"/>
        <w:ind w:left="0" w:right="1134"/>
        <w:rPr>
          <w:rStyle w:val="default"/>
          <w:rFonts w:cs="FrankRuehl" w:hint="cs"/>
          <w:vanish/>
          <w:szCs w:val="20"/>
          <w:shd w:val="clear" w:color="auto" w:fill="FFFF99"/>
          <w:rtl/>
        </w:rPr>
      </w:pPr>
      <w:hyperlink r:id="rId37"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8,000,000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9,200,000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275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310</w:t>
      </w:r>
      <w:r w:rsidRPr="003C59B7">
        <w:rPr>
          <w:rStyle w:val="default"/>
          <w:rFonts w:cs="FrankRuehl" w:hint="cs"/>
          <w:vanish/>
          <w:sz w:val="22"/>
          <w:szCs w:val="22"/>
          <w:shd w:val="clear" w:color="auto" w:fill="FFFF99"/>
          <w:rtl/>
        </w:rPr>
        <w:t xml:space="preserve"> שקלים חדשים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275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310</w:t>
      </w:r>
      <w:r w:rsidRPr="003C59B7">
        <w:rPr>
          <w:rStyle w:val="default"/>
          <w:rFonts w:cs="FrankRuehl" w:hint="cs"/>
          <w:vanish/>
          <w:sz w:val="22"/>
          <w:szCs w:val="22"/>
          <w:shd w:val="clear" w:color="auto" w:fill="FFFF99"/>
          <w:rtl/>
        </w:rPr>
        <w:t xml:space="preserve"> שקלים חדשים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275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310</w:t>
      </w:r>
      <w:r w:rsidRPr="003C59B7">
        <w:rPr>
          <w:rStyle w:val="default"/>
          <w:rFonts w:cs="FrankRuehl" w:hint="cs"/>
          <w:vanish/>
          <w:sz w:val="22"/>
          <w:szCs w:val="22"/>
          <w:shd w:val="clear" w:color="auto" w:fill="FFFF99"/>
          <w:rtl/>
        </w:rPr>
        <w:t xml:space="preserve"> שקלים חדשים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8,000,000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9,200,000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תלוש המכירה של הקופה הרושמת נחשב כחשבונית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570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w:t>
      </w:r>
      <w:r w:rsidRPr="003C59B7">
        <w:rPr>
          <w:rStyle w:val="default"/>
          <w:rFonts w:cs="FrankRuehl" w:hint="cs"/>
          <w:vanish/>
          <w:sz w:val="22"/>
          <w:szCs w:val="22"/>
          <w:shd w:val="clear" w:color="auto" w:fill="FFFF99"/>
          <w:rtl/>
        </w:rPr>
        <w:t xml:space="preserve"> שקלים חדשים; תלוש מכירה של קופה רושמת ייחשב לצורך פסקה (4) כחשבונית לגבי מכירות קמעוניות כאמור למעט תלוש של מוצרים ממתכות יקרות או תכשיטים משובצים אבנים יקרות כאמור בסעיף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תלוש המכירה של הקופה הרושמת נחשב כחשבונית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570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w:t>
      </w:r>
      <w:r w:rsidRPr="003C59B7">
        <w:rPr>
          <w:rStyle w:val="default"/>
          <w:rFonts w:cs="FrankRuehl" w:hint="cs"/>
          <w:vanish/>
          <w:sz w:val="22"/>
          <w:szCs w:val="22"/>
          <w:shd w:val="clear" w:color="auto" w:fill="FFFF99"/>
          <w:rtl/>
        </w:rPr>
        <w:t xml:space="preserve"> שקלים חדשים; תלוש מכירה של קופה רושמת ייחשב לצורך פסקה (4) כחשבונית לגבי מכירות קמעוניות כאמור, למעט תלוש של מוצרים ממתכות יקרות או תכשיטים משובצים אבנים יקרות כאמור בסעיף 5</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Cs w:val="20"/>
          <w:shd w:val="clear" w:color="auto" w:fill="FFFF99"/>
          <w:rtl/>
        </w:rPr>
      </w:pPr>
    </w:p>
    <w:p w:rsidR="00AC7874" w:rsidRPr="003C59B7" w:rsidRDefault="00AC7874" w:rsidP="00AC7874">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AC7874" w:rsidRPr="003C59B7" w:rsidRDefault="00AC7874" w:rsidP="00AC7874">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AC7874" w:rsidRPr="003C59B7" w:rsidRDefault="00AC7874" w:rsidP="00AC7874">
      <w:pPr>
        <w:pStyle w:val="P00"/>
        <w:spacing w:before="0"/>
        <w:ind w:left="0" w:right="1134"/>
        <w:rPr>
          <w:rStyle w:val="default"/>
          <w:rFonts w:cs="FrankRuehl" w:hint="cs"/>
          <w:vanish/>
          <w:szCs w:val="20"/>
          <w:shd w:val="clear" w:color="auto" w:fill="FFFF99"/>
          <w:rtl/>
        </w:rPr>
      </w:pPr>
      <w:hyperlink r:id="rId38"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410</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סיטונאי שמחזור עסקו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9,200,000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10,100,000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או שבעסקו 6 מועסקים או יותר,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(א)</w:t>
      </w:r>
      <w:r w:rsidRPr="003C59B7">
        <w:rPr>
          <w:rStyle w:val="default"/>
          <w:rFonts w:cs="FrankRuehl"/>
          <w:vanish/>
          <w:sz w:val="22"/>
          <w:szCs w:val="22"/>
          <w:shd w:val="clear" w:color="auto" w:fill="FFFF99"/>
          <w:rtl/>
        </w:rPr>
        <w:tab/>
        <w:t xml:space="preserve">לגבי פריטים שעלות היחידה, אשר בה מקובל למכור פריט זה בסיטונות, </w:t>
      </w:r>
      <w:r w:rsidRPr="003C59B7">
        <w:rPr>
          <w:rStyle w:val="default"/>
          <w:rFonts w:cs="FrankRuehl" w:hint="cs"/>
          <w:vanish/>
          <w:sz w:val="22"/>
          <w:szCs w:val="22"/>
          <w:shd w:val="clear" w:color="auto" w:fill="FFFF99"/>
          <w:rtl/>
        </w:rPr>
        <w:t xml:space="preserve">היתה בתחילת שנת המס </w:t>
      </w:r>
      <w:r w:rsidRPr="003C59B7">
        <w:rPr>
          <w:rStyle w:val="default"/>
          <w:rFonts w:cs="FrankRuehl" w:hint="cs"/>
          <w:strike/>
          <w:vanish/>
          <w:sz w:val="22"/>
          <w:szCs w:val="22"/>
          <w:shd w:val="clear" w:color="auto" w:fill="FFFF99"/>
          <w:rtl/>
        </w:rPr>
        <w:t>310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w:t>
      </w:r>
      <w:r w:rsidRPr="003C59B7">
        <w:rPr>
          <w:rStyle w:val="default"/>
          <w:rFonts w:cs="FrankRuehl" w:hint="cs"/>
          <w:vanish/>
          <w:sz w:val="22"/>
          <w:szCs w:val="22"/>
          <w:shd w:val="clear" w:color="auto" w:fill="FFFF99"/>
          <w:rtl/>
        </w:rPr>
        <w:t xml:space="preserve"> שקלים חדשים או יותר, או שנקנו לראשונה במשך אותה שנת המס ועלות היחידה שלהם היא </w:t>
      </w:r>
      <w:r w:rsidRPr="003C59B7">
        <w:rPr>
          <w:rStyle w:val="default"/>
          <w:rFonts w:cs="FrankRuehl" w:hint="cs"/>
          <w:strike/>
          <w:vanish/>
          <w:sz w:val="22"/>
          <w:szCs w:val="22"/>
          <w:shd w:val="clear" w:color="auto" w:fill="FFFF99"/>
          <w:rtl/>
        </w:rPr>
        <w:t>310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w:t>
      </w:r>
      <w:r w:rsidRPr="003C59B7">
        <w:rPr>
          <w:rStyle w:val="default"/>
          <w:rFonts w:cs="FrankRuehl" w:hint="cs"/>
          <w:vanish/>
          <w:sz w:val="22"/>
          <w:szCs w:val="22"/>
          <w:shd w:val="clear" w:color="auto" w:fill="FFFF99"/>
          <w:rtl/>
        </w:rPr>
        <w:t xml:space="preserve"> שקלים חדשים או יותר</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47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לגבי פריטים שעלות היחידה כאמור אף פחותה</w:t>
      </w:r>
      <w:r w:rsidRPr="003C59B7">
        <w:rPr>
          <w:rStyle w:val="default"/>
          <w:rFonts w:cs="FrankRuehl" w:hint="cs"/>
          <w:vanish/>
          <w:sz w:val="22"/>
          <w:szCs w:val="22"/>
          <w:shd w:val="clear" w:color="auto" w:fill="FFFF99"/>
          <w:rtl/>
        </w:rPr>
        <w:t xml:space="preserve"> מ-</w:t>
      </w:r>
      <w:r w:rsidRPr="003C59B7">
        <w:rPr>
          <w:rStyle w:val="default"/>
          <w:rFonts w:cs="FrankRuehl" w:hint="cs"/>
          <w:strike/>
          <w:vanish/>
          <w:sz w:val="22"/>
          <w:szCs w:val="22"/>
          <w:shd w:val="clear" w:color="auto" w:fill="FFFF99"/>
          <w:rtl/>
        </w:rPr>
        <w:t>310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w:t>
      </w:r>
      <w:r w:rsidRPr="003C59B7">
        <w:rPr>
          <w:rStyle w:val="default"/>
          <w:rFonts w:cs="FrankRuehl" w:hint="cs"/>
          <w:vanish/>
          <w:sz w:val="22"/>
          <w:szCs w:val="22"/>
          <w:shd w:val="clear" w:color="auto" w:fill="FFFF99"/>
          <w:rtl/>
        </w:rPr>
        <w:t xml:space="preserve"> שקלים חדשים </w:t>
      </w:r>
      <w:r w:rsidRPr="003C59B7">
        <w:rPr>
          <w:rStyle w:val="default"/>
          <w:rFonts w:cs="FrankRuehl"/>
          <w:vanish/>
          <w:sz w:val="22"/>
          <w:szCs w:val="22"/>
          <w:shd w:val="clear" w:color="auto" w:fill="FFFF99"/>
          <w:rtl/>
        </w:rPr>
        <w:t xml:space="preserve">אלא שעלות הקניות של אותו פריט עלתה בשנה שקדמה לשנת המס שאליה מתייחסת מערכת החשבונות על 5% מסך כל הקניות באותה שנה; לענין זה, "פריט"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לרבות קבוצת פריטים מאותו סוג אשר בה מחיר היחידה היקרה ביותר אינו עולה ביותר מ-10% על מחיר הפריט הזול ביותר באותה קבוצה;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 xml:space="preserve">ספר כניסת טובין של פריטים שלגביהם לא מנוהל ספר תנועת </w:t>
      </w:r>
      <w:r w:rsidRPr="003C59B7">
        <w:rPr>
          <w:rStyle w:val="default"/>
          <w:rFonts w:cs="FrankRuehl" w:hint="cs"/>
          <w:vanish/>
          <w:sz w:val="22"/>
          <w:szCs w:val="22"/>
          <w:shd w:val="clear" w:color="auto" w:fill="FFFF99"/>
          <w:rtl/>
        </w:rPr>
        <w:t>ה</w:t>
      </w:r>
      <w:r w:rsidRPr="003C59B7">
        <w:rPr>
          <w:rStyle w:val="default"/>
          <w:rFonts w:cs="FrankRuehl"/>
          <w:vanish/>
          <w:sz w:val="22"/>
          <w:szCs w:val="22"/>
          <w:shd w:val="clear" w:color="auto" w:fill="FFFF99"/>
          <w:rtl/>
        </w:rPr>
        <w:t>מלאי;</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סיטונאי שמחזור עסקו עולה על </w:t>
      </w:r>
      <w:r w:rsidRPr="003C59B7">
        <w:rPr>
          <w:rStyle w:val="default"/>
          <w:rFonts w:cs="FrankRuehl" w:hint="cs"/>
          <w:strike/>
          <w:vanish/>
          <w:sz w:val="22"/>
          <w:szCs w:val="22"/>
          <w:shd w:val="clear" w:color="auto" w:fill="FFFF99"/>
          <w:rtl/>
        </w:rPr>
        <w:t>3,450,000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9,200,000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10,100,000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או שמחזור עסקו פחות מ-</w:t>
      </w:r>
      <w:r w:rsidRPr="003C59B7">
        <w:rPr>
          <w:rStyle w:val="default"/>
          <w:rFonts w:cs="FrankRuehl" w:hint="cs"/>
          <w:strike/>
          <w:vanish/>
          <w:sz w:val="22"/>
          <w:szCs w:val="22"/>
          <w:shd w:val="clear" w:color="auto" w:fill="FFFF99"/>
          <w:rtl/>
        </w:rPr>
        <w:t>3,450,000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 </w:t>
      </w:r>
      <w:r w:rsidRPr="003C59B7">
        <w:rPr>
          <w:rStyle w:val="default"/>
          <w:rFonts w:cs="FrankRuehl"/>
          <w:vanish/>
          <w:sz w:val="22"/>
          <w:szCs w:val="22"/>
          <w:shd w:val="clear" w:color="auto" w:fill="FFFF99"/>
          <w:rtl/>
        </w:rPr>
        <w:t>אך בעסקו 4 או 5 מועסקים, חייב לנהל מערכת חשבונות לפי שיטת החשבונאות הכפולה, באחת השיטות הנהוגות המתאימה לאופי העסק והיקפו, לרבות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כניסת 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חשבוניות, זולת אם </w:t>
      </w:r>
      <w:r w:rsidRPr="003C59B7">
        <w:rPr>
          <w:rStyle w:val="default"/>
          <w:rFonts w:cs="FrankRuehl" w:hint="cs"/>
          <w:vanish/>
          <w:sz w:val="22"/>
          <w:szCs w:val="22"/>
          <w:shd w:val="clear" w:color="auto" w:fill="FFFF99"/>
          <w:rtl/>
        </w:rPr>
        <w:t>תלוש המכירה של הקופה הרושמת נחשב כחשבונית כאמור בפסקה (6);</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 xml:space="preserve">סרט קופה רושמת לגבי מכירות בקמעונות במזומן שכל אחת מהן אינה עולה על </w:t>
      </w:r>
      <w:r w:rsidRPr="003C59B7">
        <w:rPr>
          <w:rStyle w:val="default"/>
          <w:rFonts w:cs="FrankRuehl" w:hint="cs"/>
          <w:strike/>
          <w:vanish/>
          <w:sz w:val="22"/>
          <w:szCs w:val="22"/>
          <w:shd w:val="clear" w:color="auto" w:fill="FFFF99"/>
          <w:rtl/>
        </w:rPr>
        <w:t>650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710</w:t>
      </w:r>
      <w:r w:rsidRPr="003C59B7">
        <w:rPr>
          <w:rStyle w:val="default"/>
          <w:rFonts w:cs="FrankRuehl" w:hint="cs"/>
          <w:vanish/>
          <w:sz w:val="22"/>
          <w:szCs w:val="22"/>
          <w:shd w:val="clear" w:color="auto" w:fill="FFFF99"/>
          <w:rtl/>
        </w:rPr>
        <w:t xml:space="preserve"> שקלים חדשים; תלוש מכירה של קופה רושמת ייחשב לצורך פסקה (4) כחשבונית לגבי מכירות קמעוניות כאמור למעט תלוש של מוצרים ממתכות יקרות או תכשיטים משובצים אבנים יקרות כאמור בסעיף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AC7874" w:rsidRPr="003C59B7" w:rsidRDefault="00AC7874" w:rsidP="00AC7874">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סיטונאי שמחזור עסקו אינו עולה על </w:t>
      </w:r>
      <w:r w:rsidRPr="003C59B7">
        <w:rPr>
          <w:rStyle w:val="default"/>
          <w:rFonts w:cs="FrankRuehl" w:hint="cs"/>
          <w:strike/>
          <w:vanish/>
          <w:sz w:val="22"/>
          <w:szCs w:val="22"/>
          <w:shd w:val="clear" w:color="auto" w:fill="FFFF99"/>
          <w:rtl/>
        </w:rPr>
        <w:t>3,450,000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ובעסקו לא יותר מ-3 מועסקים חייב לנהל מערכת חשבונות שתכלול לפחות: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AC7874" w:rsidRPr="003C59B7" w:rsidRDefault="00AC7874" w:rsidP="00AC7874">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t>חשבוניות</w:t>
      </w:r>
      <w:r w:rsidRPr="003C59B7">
        <w:rPr>
          <w:rStyle w:val="default"/>
          <w:rFonts w:cs="FrankRuehl" w:hint="cs"/>
          <w:vanish/>
          <w:sz w:val="22"/>
          <w:szCs w:val="22"/>
          <w:shd w:val="clear" w:color="auto" w:fill="FFFF99"/>
          <w:rtl/>
        </w:rPr>
        <w:t>, זולת אם תלוש המכירה של הקופה הרושמת נחשב כחשבונית כאמור בפסקה (5)</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סרט קופה רושמת לגבי מכירות בקמעונות במזומן שכל אחת מהן אינה עולה על</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650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710</w:t>
      </w:r>
      <w:r w:rsidRPr="003C59B7">
        <w:rPr>
          <w:rStyle w:val="default"/>
          <w:rFonts w:cs="FrankRuehl" w:hint="cs"/>
          <w:vanish/>
          <w:sz w:val="22"/>
          <w:szCs w:val="22"/>
          <w:shd w:val="clear" w:color="auto" w:fill="FFFF99"/>
          <w:rtl/>
        </w:rPr>
        <w:t xml:space="preserve"> שקלים חדשים; תלוש מכירה של קופה רושמת ייחשב לצורך פסקה (4) כחשבונית לגבי מכירות קמעוניות כאמור, למעט תלוש של מוצרים ממתכות יקרות או תכשיטים משובצים אבנים יקרות כאמור בסעיף 5</w:t>
      </w:r>
      <w:r w:rsidRPr="003C59B7">
        <w:rPr>
          <w:rStyle w:val="default"/>
          <w:rFonts w:cs="FrankRuehl"/>
          <w:vanish/>
          <w:sz w:val="22"/>
          <w:szCs w:val="22"/>
          <w:shd w:val="clear" w:color="auto" w:fill="FFFF99"/>
          <w:rtl/>
        </w:rPr>
        <w:t xml:space="preserve">; </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AC7874" w:rsidRPr="00C8600F" w:rsidRDefault="00AC7874" w:rsidP="00AC7874">
      <w:pPr>
        <w:pStyle w:val="P00"/>
        <w:spacing w:before="0"/>
        <w:ind w:left="1021" w:right="1134"/>
        <w:rPr>
          <w:rStyle w:val="default"/>
          <w:rFonts w:cs="FrankRuehl" w:hint="cs"/>
          <w:sz w:val="2"/>
          <w:szCs w:val="2"/>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bookmarkEnd w:id="4"/>
    </w:p>
    <w:p w:rsidR="00AC7874" w:rsidRDefault="00AC7874" w:rsidP="00AC7874">
      <w:pPr>
        <w:pStyle w:val="P00"/>
        <w:spacing w:before="72"/>
        <w:ind w:left="0" w:right="1134"/>
        <w:rPr>
          <w:rStyle w:val="default"/>
          <w:rFonts w:cs="FrankRuehl"/>
          <w:rtl/>
        </w:rPr>
      </w:pPr>
      <w:bookmarkStart w:id="5" w:name="Seif48"/>
      <w:bookmarkEnd w:id="5"/>
      <w:r>
        <w:rPr>
          <w:rStyle w:val="default"/>
          <w:rFonts w:cs="FrankRuehl"/>
        </w:rPr>
        <mc:AlternateContent>
          <mc:Choice Requires="wps">
            <w:drawing>
              <wp:anchor distT="0" distB="0" distL="114300" distR="114300" simplePos="0" relativeHeight="251664384" behindDoc="0" locked="1" layoutInCell="0" allowOverlap="1">
                <wp:simplePos x="0" y="0"/>
                <wp:positionH relativeFrom="column">
                  <wp:posOffset>5899150</wp:posOffset>
                </wp:positionH>
                <wp:positionV relativeFrom="paragraph">
                  <wp:posOffset>102235</wp:posOffset>
                </wp:positionV>
                <wp:extent cx="953135" cy="614680"/>
                <wp:effectExtent l="1270" t="3810" r="0" b="635"/>
                <wp:wrapNone/>
                <wp:docPr id="36" name="מלבן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14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noProof/>
                                <w:sz w:val="18"/>
                                <w:szCs w:val="18"/>
                                <w:rtl/>
                              </w:rPr>
                            </w:pPr>
                            <w:r>
                              <w:rPr>
                                <w:rFonts w:cs="Miriam"/>
                                <w:sz w:val="18"/>
                                <w:szCs w:val="18"/>
                                <w:rtl/>
                              </w:rPr>
                              <w:t>צי</w:t>
                            </w:r>
                            <w:r>
                              <w:rPr>
                                <w:rFonts w:cs="Miriam" w:hint="cs"/>
                                <w:sz w:val="18"/>
                                <w:szCs w:val="18"/>
                                <w:rtl/>
                              </w:rPr>
                              <w:t>ון פרטים</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ל"ט-</w:t>
                            </w:r>
                            <w:r>
                              <w:rPr>
                                <w:rFonts w:cs="Miriam"/>
                                <w:sz w:val="18"/>
                                <w:szCs w:val="18"/>
                                <w:rtl/>
                              </w:rPr>
                              <w:t>1978</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"ם-</w:t>
                            </w:r>
                            <w:r>
                              <w:rPr>
                                <w:rFonts w:cs="Miriam"/>
                                <w:sz w:val="18"/>
                                <w:szCs w:val="18"/>
                                <w:rtl/>
                              </w:rPr>
                              <w:t>1980</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רא</w:t>
                            </w:r>
                            <w:r>
                              <w:rPr>
                                <w:rFonts w:cs="Miriam"/>
                                <w:sz w:val="18"/>
                                <w:szCs w:val="18"/>
                                <w:rtl/>
                              </w:rPr>
                              <w:t>ות</w:t>
                            </w:r>
                            <w:r>
                              <w:rPr>
                                <w:rFonts w:cs="Miriam" w:hint="cs"/>
                                <w:sz w:val="18"/>
                                <w:szCs w:val="18"/>
                                <w:rtl/>
                              </w:rPr>
                              <w:t xml:space="preserve"> (מס' 2) </w:t>
                            </w:r>
                          </w:p>
                          <w:p w:rsidR="00AC7874" w:rsidRDefault="00AC7874" w:rsidP="00AC7874">
                            <w:pPr>
                              <w:spacing w:line="160" w:lineRule="exact"/>
                              <w:rPr>
                                <w:rFonts w:cs="Miriam"/>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6" o:spid="_x0000_s1042" style="position:absolute;left:0;text-align:left;margin-left:464.5pt;margin-top:8.05pt;width:75.05pt;height:4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" o:allowincell="f" filled="f" stroked="f" strokecolor="lime" strokeweight=".25pt">
                <v:textbox inset="0,0,0,0">
                  <w:txbxContent>
                    <w:p w:rsidR="00AC7874" w:rsidRDefault="00AC7874" w:rsidP="00AC7874">
                      <w:pPr>
                        <w:spacing w:line="160" w:lineRule="exact"/>
                        <w:rPr>
                          <w:rFonts w:cs="Miriam"/>
                          <w:noProof/>
                          <w:sz w:val="18"/>
                          <w:szCs w:val="18"/>
                          <w:rtl/>
                        </w:rPr>
                      </w:pPr>
                      <w:r>
                        <w:rPr>
                          <w:rFonts w:cs="Miriam"/>
                          <w:sz w:val="18"/>
                          <w:szCs w:val="18"/>
                          <w:rtl/>
                        </w:rPr>
                        <w:t>צי</w:t>
                      </w:r>
                      <w:r>
                        <w:rPr>
                          <w:rFonts w:cs="Miriam" w:hint="cs"/>
                          <w:sz w:val="18"/>
                          <w:szCs w:val="18"/>
                          <w:rtl/>
                        </w:rPr>
                        <w:t>ון פרטים</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ל"ט-</w:t>
                      </w:r>
                      <w:r>
                        <w:rPr>
                          <w:rFonts w:cs="Miriam"/>
                          <w:sz w:val="18"/>
                          <w:szCs w:val="18"/>
                          <w:rtl/>
                        </w:rPr>
                        <w:t>1978</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"ם-</w:t>
                      </w:r>
                      <w:r>
                        <w:rPr>
                          <w:rFonts w:cs="Miriam"/>
                          <w:sz w:val="18"/>
                          <w:szCs w:val="18"/>
                          <w:rtl/>
                        </w:rPr>
                        <w:t>1980</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רא</w:t>
                      </w:r>
                      <w:r>
                        <w:rPr>
                          <w:rFonts w:cs="Miriam"/>
                          <w:sz w:val="18"/>
                          <w:szCs w:val="18"/>
                          <w:rtl/>
                        </w:rPr>
                        <w:t>ות</w:t>
                      </w:r>
                      <w:r>
                        <w:rPr>
                          <w:rFonts w:cs="Miriam" w:hint="cs"/>
                          <w:sz w:val="18"/>
                          <w:szCs w:val="18"/>
                          <w:rtl/>
                        </w:rPr>
                        <w:t xml:space="preserve"> (מס' 2) </w:t>
                      </w:r>
                    </w:p>
                    <w:p w:rsidR="00AC7874" w:rsidRDefault="00AC7874" w:rsidP="00AC7874">
                      <w:pPr>
                        <w:spacing w:line="160" w:lineRule="exact"/>
                        <w:rPr>
                          <w:rFonts w:cs="Miriam"/>
                          <w:noProof/>
                          <w:sz w:val="18"/>
                          <w:szCs w:val="18"/>
                          <w:rtl/>
                        </w:rPr>
                      </w:pPr>
                      <w:r>
                        <w:rPr>
                          <w:rFonts w:cs="Miriam"/>
                          <w:sz w:val="18"/>
                          <w:szCs w:val="18"/>
                          <w:rtl/>
                        </w:rPr>
                        <w:t>תש</w:t>
                      </w:r>
                      <w:r>
                        <w:rPr>
                          <w:rFonts w:cs="Miriam" w:hint="cs"/>
                          <w:sz w:val="18"/>
                          <w:szCs w:val="18"/>
                          <w:rtl/>
                        </w:rPr>
                        <w:t>מ"ו-</w:t>
                      </w:r>
                      <w:r>
                        <w:rPr>
                          <w:rFonts w:cs="Miriam"/>
                          <w:sz w:val="18"/>
                          <w:szCs w:val="18"/>
                          <w:rtl/>
                        </w:rPr>
                        <w:t>1986</w:t>
                      </w:r>
                    </w:p>
                  </w:txbxContent>
                </v:textbox>
                <w10:anchorlock/>
              </v:rect>
            </w:pict>
          </mc:Fallback>
        </mc:AlternateContent>
      </w:r>
      <w:r>
        <w:rPr>
          <w:rStyle w:val="default"/>
          <w:rFonts w:cs="FrankRuehl"/>
          <w:rtl/>
        </w:rPr>
        <w:t>3.</w:t>
      </w:r>
      <w:r>
        <w:rPr>
          <w:rStyle w:val="default"/>
          <w:rFonts w:cs="FrankRuehl"/>
          <w:rtl/>
        </w:rPr>
        <w:tab/>
        <w:t>(א)</w:t>
      </w:r>
      <w:r>
        <w:rPr>
          <w:rStyle w:val="default"/>
          <w:rFonts w:cs="FrankRuehl"/>
          <w:rtl/>
        </w:rPr>
        <w:tab/>
        <w:t>על אף האמור בסעיפים 5(א)(4) ו-9(א)(4) שבפרק ב' יציין סיטונאי בשובר קבלה או בחשבונית את שם המשלם, מענו ואת מספר תעודת הזהות על פי הצגת התעודה, אולם לא תחול חובת ציון מספר תעודת הזהות כאמור לגבי לקוחותיו של הסיטונאי הכלולים ברשימה שמית עם ציון מספרי תעודות הזהות של לקוחות אלה; ניתן שובר קבלה או חשבונית בעד תקבול בשיק עצמי של המשלם לפקודת המקבל רשאי הסיטונאי שלא לרשום את מספר תעודת הזהות של המשלם.</w:t>
      </w:r>
    </w:p>
    <w:p w:rsidR="00AC7874" w:rsidRDefault="00AC7874" w:rsidP="00AC7874">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5408" behindDoc="0" locked="1" layoutInCell="0" allowOverlap="1">
                <wp:simplePos x="0" y="0"/>
                <wp:positionH relativeFrom="column">
                  <wp:posOffset>5899150</wp:posOffset>
                </wp:positionH>
                <wp:positionV relativeFrom="paragraph">
                  <wp:posOffset>102235</wp:posOffset>
                </wp:positionV>
                <wp:extent cx="953135" cy="245745"/>
                <wp:effectExtent l="1270" t="0" r="0" b="0"/>
                <wp:wrapNone/>
                <wp:docPr id="35" name="מלבן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5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5" o:spid="_x0000_s1043" style="position:absolute;left:0;text-align:left;margin-left:464.5pt;margin-top:8.05pt;width:75.05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" o:allowincell="f" filled="f" stroked="f" strokecolor="lime" strokeweight=".25pt">
                <v:textbox inset="0,0,0,0">
                  <w:txbxContent>
                    <w:p w:rsidR="00AC7874" w:rsidRDefault="00AC7874" w:rsidP="00AC7874">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(ב)</w:t>
      </w:r>
      <w:r>
        <w:rPr>
          <w:rStyle w:val="default"/>
          <w:rFonts w:cs="FrankRuehl"/>
          <w:rtl/>
        </w:rPr>
        <w:tab/>
        <w:t xml:space="preserve">הוראת סעיף קטן (א) לא תחול לגבי מכירה בקמעונות במזומן שאינה עולה על </w:t>
      </w:r>
      <w:r>
        <w:rPr>
          <w:rStyle w:val="default"/>
          <w:rFonts w:cs="FrankRuehl" w:hint="cs"/>
          <w:rtl/>
        </w:rPr>
        <w:t>3,400</w:t>
      </w:r>
      <w:r>
        <w:rPr>
          <w:rStyle w:val="default"/>
          <w:rFonts w:cs="FrankRuehl"/>
          <w:rtl/>
        </w:rPr>
        <w:t xml:space="preserve"> שקלים חדשים.</w:t>
      </w: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bookmarkStart w:id="6" w:name="Rov230"/>
      <w:r w:rsidRPr="003C59B7">
        <w:rPr>
          <w:rFonts w:cs="FrankRuehl" w:hint="cs"/>
          <w:vanish/>
          <w:color w:val="FF0000"/>
          <w:szCs w:val="20"/>
          <w:shd w:val="clear" w:color="auto" w:fill="FFFF99"/>
          <w:rtl/>
        </w:rPr>
        <w:t>מיום 31.12.1978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w:t>
      </w:r>
      <w:r w:rsidRPr="003C59B7">
        <w:rPr>
          <w:rFonts w:cs="FrankRuehl"/>
          <w:b/>
          <w:bCs/>
          <w:vanish/>
          <w:szCs w:val="20"/>
          <w:shd w:val="clear" w:color="auto" w:fill="FFFF99"/>
          <w:rtl/>
        </w:rPr>
        <w:t>"</w:t>
      </w:r>
      <w:r w:rsidRPr="003C59B7">
        <w:rPr>
          <w:rFonts w:cs="FrankRuehl" w:hint="cs"/>
          <w:b/>
          <w:bCs/>
          <w:vanish/>
          <w:szCs w:val="20"/>
          <w:shd w:val="clear" w:color="auto" w:fill="FFFF99"/>
          <w:rtl/>
        </w:rPr>
        <w:t>ט-1978</w:t>
      </w:r>
    </w:p>
    <w:p w:rsidR="00AC7874" w:rsidRPr="003C59B7" w:rsidRDefault="00AC7874" w:rsidP="00AC7874">
      <w:pPr>
        <w:pStyle w:val="P00"/>
        <w:spacing w:before="0"/>
        <w:ind w:left="0" w:right="1134"/>
        <w:rPr>
          <w:rFonts w:cs="FrankRuehl" w:hint="cs"/>
          <w:vanish/>
          <w:szCs w:val="20"/>
          <w:shd w:val="clear" w:color="auto" w:fill="FFFF99"/>
          <w:rtl/>
        </w:rPr>
      </w:pPr>
      <w:hyperlink r:id="rId39" w:history="1">
        <w:r w:rsidRPr="003C59B7">
          <w:rPr>
            <w:rStyle w:val="Hyperlink"/>
            <w:rFonts w:cs="FrankRuehl" w:hint="cs"/>
            <w:vanish/>
            <w:szCs w:val="20"/>
            <w:shd w:val="clear" w:color="auto" w:fill="FFFF99"/>
            <w:rtl/>
          </w:rPr>
          <w:t>ק"ת תשל"ט מס' 3928</w:t>
        </w:r>
      </w:hyperlink>
      <w:r w:rsidRPr="003C59B7">
        <w:rPr>
          <w:rFonts w:cs="FrankRuehl" w:hint="cs"/>
          <w:vanish/>
          <w:szCs w:val="20"/>
          <w:shd w:val="clear" w:color="auto" w:fill="FFFF99"/>
          <w:rtl/>
        </w:rPr>
        <w:t xml:space="preserve"> מיום 31.12.1978 עמ' 426</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3</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1.1.1980</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תש"ם-1980</w:t>
      </w:r>
    </w:p>
    <w:p w:rsidR="00AC7874" w:rsidRPr="003C59B7" w:rsidRDefault="00AC7874" w:rsidP="00AC7874">
      <w:pPr>
        <w:pStyle w:val="P00"/>
        <w:spacing w:before="0"/>
        <w:ind w:left="0" w:right="1134"/>
        <w:rPr>
          <w:rFonts w:cs="FrankRuehl" w:hint="cs"/>
          <w:vanish/>
          <w:szCs w:val="20"/>
          <w:shd w:val="clear" w:color="auto" w:fill="FFFF99"/>
          <w:rtl/>
        </w:rPr>
      </w:pPr>
      <w:hyperlink r:id="rId40" w:history="1">
        <w:r w:rsidRPr="003C59B7">
          <w:rPr>
            <w:rStyle w:val="Hyperlink"/>
            <w:rFonts w:cs="FrankRuehl" w:hint="cs"/>
            <w:vanish/>
            <w:szCs w:val="20"/>
            <w:shd w:val="clear" w:color="auto" w:fill="FFFF99"/>
            <w:rtl/>
          </w:rPr>
          <w:t>ק"ת תש"ם מס' 4073</w:t>
        </w:r>
      </w:hyperlink>
      <w:r w:rsidRPr="003C59B7">
        <w:rPr>
          <w:rFonts w:cs="FrankRuehl" w:hint="cs"/>
          <w:vanish/>
          <w:szCs w:val="20"/>
          <w:shd w:val="clear" w:color="auto" w:fill="FFFF99"/>
          <w:rtl/>
        </w:rPr>
        <w:t xml:space="preserve"> מיום 1.1.1980 עמ' 698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ת"ט תש"ם-1980</w:t>
      </w:r>
    </w:p>
    <w:p w:rsidR="00AC7874" w:rsidRPr="003C59B7" w:rsidRDefault="00AC7874" w:rsidP="00AC7874">
      <w:pPr>
        <w:pStyle w:val="P00"/>
        <w:spacing w:before="0"/>
        <w:ind w:left="0" w:right="1134"/>
        <w:rPr>
          <w:rFonts w:cs="FrankRuehl" w:hint="cs"/>
          <w:vanish/>
          <w:szCs w:val="20"/>
          <w:shd w:val="clear" w:color="auto" w:fill="FFFF99"/>
          <w:rtl/>
        </w:rPr>
      </w:pPr>
      <w:hyperlink r:id="rId41" w:history="1">
        <w:r w:rsidRPr="003C59B7">
          <w:rPr>
            <w:rStyle w:val="Hyperlink"/>
            <w:rFonts w:cs="FrankRuehl" w:hint="cs"/>
            <w:vanish/>
            <w:szCs w:val="20"/>
            <w:shd w:val="clear" w:color="auto" w:fill="FFFF99"/>
            <w:rtl/>
          </w:rPr>
          <w:t>ק"ת תש"ם מס' 4088</w:t>
        </w:r>
      </w:hyperlink>
      <w:r w:rsidRPr="003C59B7">
        <w:rPr>
          <w:rFonts w:cs="FrankRuehl" w:hint="cs"/>
          <w:vanish/>
          <w:szCs w:val="20"/>
          <w:shd w:val="clear" w:color="auto" w:fill="FFFF99"/>
          <w:rtl/>
        </w:rPr>
        <w:t xml:space="preserve"> מיום 7.2.1980 עמ' 979</w:t>
      </w:r>
    </w:p>
    <w:p w:rsidR="00AC7874" w:rsidRPr="003C59B7" w:rsidRDefault="00AC7874" w:rsidP="00AC7874">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על אף האמור בסעיפים 5(א)(4) ו-9(</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xml:space="preserve"> שבפרק ב' יציין סיטונאי בשובר קבלה או בחשבונית את שם המשלם, מענו ואת מספר תעודת הזהות על פי הצגת התעודה</w:t>
      </w:r>
      <w:r w:rsidRPr="003C59B7">
        <w:rPr>
          <w:rStyle w:val="default"/>
          <w:rFonts w:cs="FrankRuehl"/>
          <w:vanish/>
          <w:sz w:val="22"/>
          <w:szCs w:val="22"/>
          <w:u w:val="single"/>
          <w:shd w:val="clear" w:color="auto" w:fill="FFFF99"/>
          <w:rtl/>
        </w:rPr>
        <w:t>, אולם לא תחול חובת ציון מספר תעודת הזהות כאמור לגבי לקוחותיו של הסיטונאי הכלולים ברשימה שמית עם ציון מספרי תעודות הזהות של לקוחות אלה</w:t>
      </w:r>
      <w:r w:rsidRPr="003C59B7">
        <w:rPr>
          <w:rStyle w:val="default"/>
          <w:rFonts w:cs="FrankRuehl"/>
          <w:vanish/>
          <w:sz w:val="22"/>
          <w:szCs w:val="22"/>
          <w:shd w:val="clear" w:color="auto" w:fill="FFFF99"/>
          <w:rtl/>
        </w:rPr>
        <w:t>; ניתן שובר קבלה או חשבונית בעד תקבול בשיק עצמי של המשלם לפקודת המקבל רשאי הסיטונאי שלא לרשום את מספר תעודת הזהות של המשלם.</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 לירות</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31.3.1981</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AC7874" w:rsidRPr="003C59B7" w:rsidRDefault="00AC7874" w:rsidP="00AC7874">
      <w:pPr>
        <w:pStyle w:val="P00"/>
        <w:spacing w:before="0"/>
        <w:ind w:left="0" w:right="1134"/>
        <w:rPr>
          <w:rFonts w:cs="FrankRuehl" w:hint="cs"/>
          <w:vanish/>
          <w:szCs w:val="20"/>
          <w:shd w:val="clear" w:color="auto" w:fill="FFFF99"/>
          <w:rtl/>
        </w:rPr>
      </w:pPr>
      <w:hyperlink r:id="rId42"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783</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5,000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 שקלים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AC7874" w:rsidRPr="003C59B7" w:rsidRDefault="00AC7874" w:rsidP="00AC7874">
      <w:pPr>
        <w:pStyle w:val="P00"/>
        <w:spacing w:before="0"/>
        <w:ind w:left="0" w:right="1134"/>
        <w:rPr>
          <w:rFonts w:cs="FrankRuehl" w:hint="cs"/>
          <w:vanish/>
          <w:szCs w:val="20"/>
          <w:shd w:val="clear" w:color="auto" w:fill="FFFF99"/>
          <w:rtl/>
        </w:rPr>
      </w:pPr>
      <w:hyperlink r:id="rId43"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924</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AC7874" w:rsidRPr="003C59B7" w:rsidRDefault="00AC7874" w:rsidP="00AC7874">
      <w:pPr>
        <w:pStyle w:val="P00"/>
        <w:spacing w:before="0"/>
        <w:ind w:left="0" w:right="1134"/>
        <w:rPr>
          <w:rFonts w:cs="FrankRuehl" w:hint="cs"/>
          <w:vanish/>
          <w:szCs w:val="20"/>
          <w:shd w:val="clear" w:color="auto" w:fill="FFFF99"/>
          <w:rtl/>
        </w:rPr>
      </w:pPr>
      <w:hyperlink r:id="rId44"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 שקלים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AC7874" w:rsidRPr="003C59B7" w:rsidRDefault="00AC7874" w:rsidP="00AC7874">
      <w:pPr>
        <w:pStyle w:val="P00"/>
        <w:spacing w:before="0"/>
        <w:ind w:left="0" w:right="1134"/>
        <w:rPr>
          <w:rFonts w:cs="FrankRuehl" w:hint="cs"/>
          <w:vanish/>
          <w:szCs w:val="20"/>
          <w:shd w:val="clear" w:color="auto" w:fill="FFFF99"/>
          <w:rtl/>
        </w:rPr>
      </w:pPr>
      <w:hyperlink r:id="rId45"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1222</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 xml:space="preserve">6,000 שקלים </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 שקלים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AC7874" w:rsidRPr="003C59B7" w:rsidRDefault="00AC7874" w:rsidP="00AC7874">
      <w:pPr>
        <w:pStyle w:val="P00"/>
        <w:spacing w:before="0"/>
        <w:ind w:left="0" w:right="1134"/>
        <w:rPr>
          <w:rFonts w:cs="FrankRuehl" w:hint="cs"/>
          <w:vanish/>
          <w:szCs w:val="20"/>
          <w:shd w:val="clear" w:color="auto" w:fill="FFFF99"/>
          <w:rtl/>
        </w:rPr>
      </w:pPr>
      <w:hyperlink r:id="rId46"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 xml:space="preserve">16,000 שקלים </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 שקלים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AC7874" w:rsidRPr="003C59B7" w:rsidRDefault="00AC7874" w:rsidP="00AC7874">
      <w:pPr>
        <w:pStyle w:val="P00"/>
        <w:spacing w:before="0"/>
        <w:ind w:left="0" w:right="1134"/>
        <w:rPr>
          <w:rFonts w:cs="FrankRuehl" w:hint="cs"/>
          <w:vanish/>
          <w:szCs w:val="20"/>
          <w:shd w:val="clear" w:color="auto" w:fill="FFFF99"/>
          <w:rtl/>
        </w:rPr>
      </w:pPr>
      <w:hyperlink r:id="rId47"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851</w:t>
      </w:r>
    </w:p>
    <w:p w:rsidR="00AC7874" w:rsidRPr="003C59B7" w:rsidRDefault="00AC7874" w:rsidP="00AC7874">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strike/>
          <w:vanish/>
          <w:sz w:val="22"/>
          <w:szCs w:val="22"/>
          <w:shd w:val="clear" w:color="auto" w:fill="FFFF99"/>
          <w:rtl/>
        </w:rPr>
        <w:t>ו-9(</w:t>
      </w: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ו-9(א)(4)</w:t>
      </w:r>
      <w:r w:rsidRPr="003C59B7">
        <w:rPr>
          <w:rStyle w:val="default"/>
          <w:rFonts w:cs="FrankRuehl"/>
          <w:vanish/>
          <w:sz w:val="22"/>
          <w:szCs w:val="22"/>
          <w:shd w:val="clear" w:color="auto" w:fill="FFFF99"/>
          <w:rtl/>
        </w:rPr>
        <w:t xml:space="preserve"> שבפרק ב' יציין סיטונאי בשובר קבלה או בחשבונית את שם המשלם, מענו ואת מספר תעודת הזהות על פי הצגת התעודה, אולם לא תחול חובת ציון מספר תעודת הזהות כאמור לגבי לקוחותיו של הסיטונאי הכלולים ברשימה שמית עם ציון מספרי תעודות הזהות של לקוחות אלה; ניתן שובר קבלה או חשבונית בעד תקבול בשיק עצמי של המשלם לפקודת המקבל רשאי הסיטונאי שלא לרשום את מספר תעודת הזהות של המשלם.</w:t>
      </w:r>
    </w:p>
    <w:p w:rsidR="00AC7874" w:rsidRPr="003C59B7" w:rsidRDefault="00AC7874" w:rsidP="00AC7874">
      <w:pPr>
        <w:pStyle w:val="P00"/>
        <w:spacing w:before="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 xml:space="preserve">100,000 שקלים </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AC7874" w:rsidRPr="003C59B7" w:rsidRDefault="00AC7874" w:rsidP="00AC7874">
      <w:pPr>
        <w:pStyle w:val="P00"/>
        <w:spacing w:before="0"/>
        <w:ind w:left="0" w:right="1134"/>
        <w:rPr>
          <w:rFonts w:cs="FrankRuehl" w:hint="cs"/>
          <w:vanish/>
          <w:szCs w:val="20"/>
          <w:shd w:val="clear" w:color="auto" w:fill="FFFF99"/>
          <w:rtl/>
        </w:rPr>
      </w:pPr>
      <w:hyperlink r:id="rId48" w:history="1">
        <w:r w:rsidRPr="003C59B7">
          <w:rPr>
            <w:rStyle w:val="Hyperlink"/>
            <w:rFonts w:cs="FrankRuehl" w:hint="cs"/>
            <w:vanish/>
            <w:szCs w:val="20"/>
            <w:shd w:val="clear" w:color="auto" w:fill="FFFF99"/>
            <w:rtl/>
          </w:rPr>
          <w:t>ק"ת תשמ"ז מס' 4992</w:t>
        </w:r>
      </w:hyperlink>
      <w:r w:rsidRPr="003C59B7">
        <w:rPr>
          <w:rFonts w:cs="FrankRuehl" w:hint="cs"/>
          <w:vanish/>
          <w:szCs w:val="20"/>
          <w:shd w:val="clear" w:color="auto" w:fill="FFFF99"/>
          <w:rtl/>
        </w:rPr>
        <w:t xml:space="preserve"> מיום 30.12.1986 עמ' 256</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AC7874" w:rsidRPr="003C59B7" w:rsidRDefault="00AC7874" w:rsidP="00AC7874">
      <w:pPr>
        <w:pStyle w:val="P00"/>
        <w:spacing w:before="0"/>
        <w:ind w:left="0" w:right="1134"/>
        <w:rPr>
          <w:rFonts w:cs="FrankRuehl" w:hint="cs"/>
          <w:vanish/>
          <w:szCs w:val="20"/>
          <w:shd w:val="clear" w:color="auto" w:fill="FFFF99"/>
          <w:rtl/>
        </w:rPr>
      </w:pPr>
      <w:hyperlink r:id="rId49"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1360</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500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AC7874" w:rsidRPr="003C59B7" w:rsidRDefault="00AC7874" w:rsidP="00AC7874">
      <w:pPr>
        <w:pStyle w:val="P00"/>
        <w:spacing w:before="0"/>
        <w:ind w:left="0" w:right="1134"/>
        <w:rPr>
          <w:rFonts w:cs="FrankRuehl" w:hint="cs"/>
          <w:vanish/>
          <w:szCs w:val="20"/>
          <w:shd w:val="clear" w:color="auto" w:fill="FFFF99"/>
          <w:rtl/>
        </w:rPr>
      </w:pPr>
      <w:hyperlink r:id="rId50"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76</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600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AC7874" w:rsidRPr="003C59B7" w:rsidRDefault="00AC7874" w:rsidP="00AC7874">
      <w:pPr>
        <w:pStyle w:val="P00"/>
        <w:spacing w:before="0"/>
        <w:ind w:left="0" w:right="1134"/>
        <w:rPr>
          <w:rFonts w:cs="FrankRuehl" w:hint="cs"/>
          <w:vanish/>
          <w:szCs w:val="20"/>
          <w:shd w:val="clear" w:color="auto" w:fill="FFFF99"/>
          <w:rtl/>
        </w:rPr>
      </w:pPr>
      <w:hyperlink r:id="rId51"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140</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700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AC7874" w:rsidRPr="003C59B7" w:rsidRDefault="00AC7874" w:rsidP="00AC7874">
      <w:pPr>
        <w:pStyle w:val="P00"/>
        <w:spacing w:before="0"/>
        <w:ind w:left="0" w:right="1134"/>
        <w:rPr>
          <w:rFonts w:cs="FrankRuehl" w:hint="cs"/>
          <w:vanish/>
          <w:szCs w:val="20"/>
          <w:shd w:val="clear" w:color="auto" w:fill="FFFF99"/>
          <w:rtl/>
        </w:rPr>
      </w:pPr>
      <w:hyperlink r:id="rId52"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619</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850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AC7874" w:rsidRPr="003C59B7" w:rsidRDefault="00AC7874" w:rsidP="00AC7874">
      <w:pPr>
        <w:pStyle w:val="P00"/>
        <w:spacing w:before="0"/>
        <w:ind w:left="0" w:right="1134"/>
        <w:rPr>
          <w:rFonts w:cs="FrankRuehl" w:hint="cs"/>
          <w:vanish/>
          <w:szCs w:val="20"/>
          <w:shd w:val="clear" w:color="auto" w:fill="FFFF99"/>
          <w:rtl/>
        </w:rPr>
      </w:pPr>
      <w:hyperlink r:id="rId53"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522</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AC7874" w:rsidRPr="003C59B7" w:rsidRDefault="00AC7874" w:rsidP="00AC7874">
      <w:pPr>
        <w:pStyle w:val="P00"/>
        <w:spacing w:before="0"/>
        <w:ind w:left="0" w:right="1134"/>
        <w:rPr>
          <w:rFonts w:cs="FrankRuehl" w:hint="cs"/>
          <w:vanish/>
          <w:szCs w:val="20"/>
          <w:shd w:val="clear" w:color="auto" w:fill="FFFF99"/>
          <w:rtl/>
        </w:rPr>
      </w:pPr>
      <w:hyperlink r:id="rId54"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183 </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AC7874" w:rsidRPr="003C59B7" w:rsidRDefault="00AC7874" w:rsidP="00AC7874">
      <w:pPr>
        <w:pStyle w:val="P00"/>
        <w:spacing w:before="0"/>
        <w:ind w:left="0" w:right="1134"/>
        <w:rPr>
          <w:rFonts w:cs="FrankRuehl" w:hint="cs"/>
          <w:vanish/>
          <w:szCs w:val="20"/>
          <w:shd w:val="clear" w:color="auto" w:fill="FFFF99"/>
          <w:rtl/>
        </w:rPr>
      </w:pPr>
      <w:hyperlink r:id="rId55"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240</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AC7874" w:rsidRPr="003C59B7" w:rsidRDefault="00AC7874" w:rsidP="00AC7874">
      <w:pPr>
        <w:pStyle w:val="P00"/>
        <w:spacing w:before="0"/>
        <w:ind w:left="0" w:right="1134"/>
        <w:rPr>
          <w:rFonts w:cs="FrankRuehl" w:hint="cs"/>
          <w:vanish/>
          <w:szCs w:val="20"/>
          <w:shd w:val="clear" w:color="auto" w:fill="FFFF99"/>
          <w:rtl/>
        </w:rPr>
      </w:pPr>
      <w:hyperlink r:id="rId56"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1,450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AC7874" w:rsidRPr="003C59B7" w:rsidRDefault="00AC7874" w:rsidP="00AC7874">
      <w:pPr>
        <w:pStyle w:val="P00"/>
        <w:spacing w:before="0"/>
        <w:ind w:left="0" w:right="1134"/>
        <w:rPr>
          <w:rFonts w:cs="FrankRuehl" w:hint="cs"/>
          <w:vanish/>
          <w:szCs w:val="20"/>
          <w:shd w:val="clear" w:color="auto" w:fill="FFFF99"/>
          <w:rtl/>
        </w:rPr>
      </w:pPr>
      <w:hyperlink r:id="rId57"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184</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1,650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AC7874" w:rsidRPr="003C59B7" w:rsidRDefault="00AC7874" w:rsidP="00AC7874">
      <w:pPr>
        <w:pStyle w:val="P00"/>
        <w:spacing w:before="0"/>
        <w:ind w:left="0" w:right="1134"/>
        <w:rPr>
          <w:rFonts w:cs="FrankRuehl" w:hint="cs"/>
          <w:vanish/>
          <w:szCs w:val="20"/>
          <w:shd w:val="clear" w:color="auto" w:fill="FFFF99"/>
          <w:rtl/>
        </w:rPr>
      </w:pPr>
      <w:hyperlink r:id="rId58"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188</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1,800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AC7874" w:rsidRPr="003C59B7" w:rsidRDefault="00AC7874" w:rsidP="00AC7874">
      <w:pPr>
        <w:pStyle w:val="P00"/>
        <w:spacing w:before="0"/>
        <w:ind w:left="0" w:right="1134"/>
        <w:rPr>
          <w:rFonts w:cs="FrankRuehl" w:hint="cs"/>
          <w:vanish/>
          <w:szCs w:val="20"/>
          <w:shd w:val="clear" w:color="auto" w:fill="FFFF99"/>
          <w:rtl/>
        </w:rPr>
      </w:pPr>
      <w:hyperlink r:id="rId59"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78</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AC7874" w:rsidRPr="003C59B7" w:rsidRDefault="00AC7874" w:rsidP="00AC7874">
      <w:pPr>
        <w:pStyle w:val="P00"/>
        <w:spacing w:before="0"/>
        <w:ind w:left="0" w:right="1134"/>
        <w:rPr>
          <w:rFonts w:cs="FrankRuehl" w:hint="cs"/>
          <w:vanish/>
          <w:szCs w:val="20"/>
          <w:shd w:val="clear" w:color="auto" w:fill="FFFF99"/>
          <w:rtl/>
        </w:rPr>
      </w:pPr>
      <w:hyperlink r:id="rId60"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229</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AC7874" w:rsidRPr="003C59B7" w:rsidRDefault="00AC7874" w:rsidP="00AC7874">
      <w:pPr>
        <w:pStyle w:val="P00"/>
        <w:spacing w:before="0"/>
        <w:ind w:left="0" w:right="1134"/>
        <w:rPr>
          <w:rFonts w:cs="FrankRuehl" w:hint="cs"/>
          <w:vanish/>
          <w:szCs w:val="20"/>
          <w:shd w:val="clear" w:color="auto" w:fill="FFFF99"/>
          <w:rtl/>
        </w:rPr>
      </w:pPr>
      <w:hyperlink r:id="rId61"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456</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2,650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0" w:right="1134"/>
        <w:rPr>
          <w:rStyle w:val="default"/>
          <w:rFonts w:cs="FrankRuehl" w:hint="cs"/>
          <w:vanish/>
          <w:szCs w:val="20"/>
          <w:shd w:val="clear" w:color="auto" w:fill="FFFF99"/>
          <w:rtl/>
        </w:rPr>
      </w:pPr>
    </w:p>
    <w:p w:rsidR="00AC7874" w:rsidRPr="003C59B7" w:rsidRDefault="00AC7874" w:rsidP="00AC7874">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AC7874" w:rsidRPr="003C59B7" w:rsidRDefault="00AC7874" w:rsidP="00AC7874">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AC7874" w:rsidRPr="003C59B7" w:rsidRDefault="00AC7874" w:rsidP="00AC7874">
      <w:pPr>
        <w:pStyle w:val="P00"/>
        <w:spacing w:before="0"/>
        <w:ind w:left="0" w:right="1134"/>
        <w:rPr>
          <w:rStyle w:val="default"/>
          <w:rFonts w:cs="FrankRuehl" w:hint="cs"/>
          <w:vanish/>
          <w:szCs w:val="20"/>
          <w:shd w:val="clear" w:color="auto" w:fill="FFFF99"/>
          <w:rtl/>
        </w:rPr>
      </w:pPr>
      <w:hyperlink r:id="rId62"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281</w:t>
      </w:r>
    </w:p>
    <w:p w:rsidR="00AC7874" w:rsidRPr="003C59B7" w:rsidRDefault="00AC7874" w:rsidP="00AC7874">
      <w:pPr>
        <w:pStyle w:val="P00"/>
        <w:ind w:left="0"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2,650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3,050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w:t>
      </w:r>
    </w:p>
    <w:p w:rsidR="00AC7874" w:rsidRPr="003C59B7" w:rsidRDefault="00AC7874" w:rsidP="00AC7874">
      <w:pPr>
        <w:pStyle w:val="P00"/>
        <w:spacing w:before="0"/>
        <w:ind w:left="0" w:right="1134"/>
        <w:rPr>
          <w:rStyle w:val="default"/>
          <w:rFonts w:cs="FrankRuehl" w:hint="cs"/>
          <w:vanish/>
          <w:szCs w:val="20"/>
          <w:shd w:val="clear" w:color="auto" w:fill="FFFF99"/>
          <w:rtl/>
        </w:rPr>
      </w:pPr>
    </w:p>
    <w:p w:rsidR="00AC7874" w:rsidRPr="003C59B7" w:rsidRDefault="00AC7874" w:rsidP="00AC7874">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AC7874" w:rsidRPr="003C59B7" w:rsidRDefault="00AC7874" w:rsidP="00AC7874">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AC7874" w:rsidRPr="003C59B7" w:rsidRDefault="00AC7874" w:rsidP="00AC7874">
      <w:pPr>
        <w:pStyle w:val="P00"/>
        <w:spacing w:before="0"/>
        <w:ind w:left="0" w:right="1134"/>
        <w:rPr>
          <w:rStyle w:val="default"/>
          <w:rFonts w:cs="FrankRuehl" w:hint="cs"/>
          <w:vanish/>
          <w:szCs w:val="20"/>
          <w:shd w:val="clear" w:color="auto" w:fill="FFFF99"/>
          <w:rtl/>
        </w:rPr>
      </w:pPr>
      <w:hyperlink r:id="rId63"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410</w:t>
      </w:r>
    </w:p>
    <w:p w:rsidR="00AC7874" w:rsidRPr="00C8600F" w:rsidRDefault="00AC7874" w:rsidP="00AC7874">
      <w:pPr>
        <w:pStyle w:val="P00"/>
        <w:ind w:left="0" w:right="1134"/>
        <w:rPr>
          <w:rStyle w:val="default"/>
          <w:rFonts w:cs="FrankRuehl" w:hint="cs"/>
          <w:sz w:val="2"/>
          <w:szCs w:val="2"/>
          <w:rtl/>
        </w:rPr>
      </w:pPr>
      <w:r w:rsidRPr="003C59B7">
        <w:rPr>
          <w:rStyle w:val="default"/>
          <w:rFonts w:cs="FrankRuehl" w:hint="cs"/>
          <w:vanish/>
          <w:sz w:val="22"/>
          <w:szCs w:val="22"/>
          <w:shd w:val="clear" w:color="auto" w:fill="FFFF99"/>
          <w:rtl/>
        </w:rPr>
        <w:tab/>
      </w:r>
      <w:r w:rsidRPr="003C59B7">
        <w:rPr>
          <w:rStyle w:val="default"/>
          <w:rFonts w:cs="FrankRuehl"/>
          <w:vanish/>
          <w:sz w:val="22"/>
          <w:szCs w:val="22"/>
          <w:shd w:val="clear" w:color="auto" w:fill="FFFF99"/>
          <w:rtl/>
        </w:rPr>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3,050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w:t>
      </w:r>
      <w:bookmarkEnd w:id="6"/>
    </w:p>
    <w:p w:rsidR="00AC7874" w:rsidRDefault="00AC7874" w:rsidP="00AC7874">
      <w:pPr>
        <w:pStyle w:val="P00"/>
        <w:spacing w:before="72"/>
        <w:ind w:left="0" w:right="1134"/>
        <w:rPr>
          <w:rStyle w:val="default"/>
          <w:rFonts w:cs="FrankRuehl" w:hint="cs"/>
          <w:rtl/>
        </w:rPr>
      </w:pPr>
      <w:bookmarkStart w:id="7" w:name="Seif49"/>
      <w:bookmarkEnd w:id="7"/>
      <w:r>
        <w:rPr>
          <w:rStyle w:val="default"/>
          <w:rFonts w:cs="FrankRuehl"/>
        </w:rPr>
        <mc:AlternateContent>
          <mc:Choice Requires="wps">
            <w:drawing>
              <wp:anchor distT="0" distB="0" distL="114300" distR="114300" simplePos="0" relativeHeight="251666432" behindDoc="0" locked="1" layoutInCell="0" allowOverlap="1">
                <wp:simplePos x="0" y="0"/>
                <wp:positionH relativeFrom="column">
                  <wp:posOffset>5899150</wp:posOffset>
                </wp:positionH>
                <wp:positionV relativeFrom="paragraph">
                  <wp:posOffset>102235</wp:posOffset>
                </wp:positionV>
                <wp:extent cx="953135" cy="563880"/>
                <wp:effectExtent l="1270" t="0" r="0" b="1270"/>
                <wp:wrapNone/>
                <wp:docPr id="34" name="מלבן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63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noProof/>
                                <w:sz w:val="18"/>
                                <w:szCs w:val="18"/>
                                <w:rtl/>
                              </w:rPr>
                            </w:pPr>
                            <w:r>
                              <w:rPr>
                                <w:rFonts w:cs="Miriam"/>
                                <w:sz w:val="18"/>
                                <w:szCs w:val="18"/>
                                <w:rtl/>
                              </w:rPr>
                              <w:t>מש</w:t>
                            </w:r>
                            <w:r>
                              <w:rPr>
                                <w:rFonts w:cs="Miriam" w:hint="cs"/>
                                <w:sz w:val="18"/>
                                <w:szCs w:val="18"/>
                                <w:rtl/>
                              </w:rPr>
                              <w:t>לוח טובין</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AC7874" w:rsidRDefault="00AC7874" w:rsidP="00AC7874">
                            <w:pPr>
                              <w:spacing w:line="160" w:lineRule="exact"/>
                              <w:rPr>
                                <w:rFonts w:cs="Miriam" w:hint="cs"/>
                                <w:sz w:val="18"/>
                                <w:szCs w:val="18"/>
                                <w:rtl/>
                              </w:rPr>
                            </w:pPr>
                            <w:r>
                              <w:rPr>
                                <w:rFonts w:cs="Miriam"/>
                                <w:sz w:val="18"/>
                                <w:szCs w:val="18"/>
                                <w:rtl/>
                              </w:rPr>
                              <w:t>תש</w:t>
                            </w:r>
                            <w:r>
                              <w:rPr>
                                <w:rFonts w:cs="Miriam" w:hint="cs"/>
                                <w:sz w:val="18"/>
                                <w:szCs w:val="18"/>
                                <w:rtl/>
                              </w:rPr>
                              <w:t>מ"ג-</w:t>
                            </w:r>
                            <w:r>
                              <w:rPr>
                                <w:rFonts w:cs="Miriam"/>
                                <w:sz w:val="18"/>
                                <w:szCs w:val="18"/>
                                <w:rtl/>
                              </w:rPr>
                              <w:t>1983</w:t>
                            </w:r>
                          </w:p>
                          <w:p w:rsidR="00AC7874" w:rsidRDefault="00AC7874" w:rsidP="00AC7874">
                            <w:pPr>
                              <w:spacing w:line="160" w:lineRule="exact"/>
                              <w:rPr>
                                <w:rFonts w:cs="Miriam" w:hint="cs"/>
                                <w:noProof/>
                                <w:sz w:val="18"/>
                                <w:szCs w:val="18"/>
                                <w:rtl/>
                              </w:rPr>
                            </w:pPr>
                            <w:r>
                              <w:rPr>
                                <w:rFonts w:cs="Miriam" w:hint="cs"/>
                                <w:sz w:val="18"/>
                                <w:szCs w:val="18"/>
                                <w:rtl/>
                              </w:rPr>
                              <w:t>הוראות (מס' 3)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4" o:spid="_x0000_s1044" style="position:absolute;left:0;text-align:left;margin-left:464.5pt;margin-top:8.05pt;width:75.05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" o:allowincell="f" filled="f" stroked="f" strokecolor="lime" strokeweight=".25pt">
                <v:textbox inset="0,0,0,0">
                  <w:txbxContent>
                    <w:p w:rsidR="00AC7874" w:rsidRDefault="00AC7874" w:rsidP="00AC7874">
                      <w:pPr>
                        <w:spacing w:line="160" w:lineRule="exact"/>
                        <w:rPr>
                          <w:rFonts w:cs="Miriam"/>
                          <w:noProof/>
                          <w:sz w:val="18"/>
                          <w:szCs w:val="18"/>
                          <w:rtl/>
                        </w:rPr>
                      </w:pPr>
                      <w:r>
                        <w:rPr>
                          <w:rFonts w:cs="Miriam"/>
                          <w:sz w:val="18"/>
                          <w:szCs w:val="18"/>
                          <w:rtl/>
                        </w:rPr>
                        <w:t>מש</w:t>
                      </w:r>
                      <w:r>
                        <w:rPr>
                          <w:rFonts w:cs="Miriam" w:hint="cs"/>
                          <w:sz w:val="18"/>
                          <w:szCs w:val="18"/>
                          <w:rtl/>
                        </w:rPr>
                        <w:t>לוח טובין</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ראות (מס' 3)</w:t>
                      </w:r>
                    </w:p>
                    <w:p w:rsidR="00AC7874" w:rsidRDefault="00AC7874" w:rsidP="00AC7874">
                      <w:pPr>
                        <w:spacing w:line="160" w:lineRule="exact"/>
                        <w:rPr>
                          <w:rFonts w:cs="Miriam" w:hint="cs"/>
                          <w:sz w:val="18"/>
                          <w:szCs w:val="18"/>
                          <w:rtl/>
                        </w:rPr>
                      </w:pPr>
                      <w:r>
                        <w:rPr>
                          <w:rFonts w:cs="Miriam"/>
                          <w:sz w:val="18"/>
                          <w:szCs w:val="18"/>
                          <w:rtl/>
                        </w:rPr>
                        <w:t>תש</w:t>
                      </w:r>
                      <w:r>
                        <w:rPr>
                          <w:rFonts w:cs="Miriam" w:hint="cs"/>
                          <w:sz w:val="18"/>
                          <w:szCs w:val="18"/>
                          <w:rtl/>
                        </w:rPr>
                        <w:t>מ"ג-</w:t>
                      </w:r>
                      <w:r>
                        <w:rPr>
                          <w:rFonts w:cs="Miriam"/>
                          <w:sz w:val="18"/>
                          <w:szCs w:val="18"/>
                          <w:rtl/>
                        </w:rPr>
                        <w:t>1983</w:t>
                      </w:r>
                    </w:p>
                    <w:p w:rsidR="00AC7874" w:rsidRDefault="00AC7874" w:rsidP="00AC7874">
                      <w:pPr>
                        <w:spacing w:line="160" w:lineRule="exact"/>
                        <w:rPr>
                          <w:rFonts w:cs="Miriam" w:hint="cs"/>
                          <w:noProof/>
                          <w:sz w:val="18"/>
                          <w:szCs w:val="18"/>
                          <w:rtl/>
                        </w:rPr>
                      </w:pPr>
                      <w:r>
                        <w:rPr>
                          <w:rFonts w:cs="Miriam" w:hint="cs"/>
                          <w:sz w:val="18"/>
                          <w:szCs w:val="18"/>
                          <w:rtl/>
                        </w:rPr>
                        <w:t>הוראות (מס' 3) תשס"ג-2003</w:t>
                      </w:r>
                    </w:p>
                  </w:txbxContent>
                </v:textbox>
                <w10:anchorlock/>
              </v:rect>
            </w:pict>
          </mc:Fallback>
        </mc:AlternateContent>
      </w:r>
      <w:r>
        <w:rPr>
          <w:rStyle w:val="default"/>
          <w:rFonts w:cs="FrankRuehl"/>
          <w:rtl/>
        </w:rPr>
        <w:t>4.</w:t>
      </w:r>
      <w:r>
        <w:rPr>
          <w:rStyle w:val="default"/>
          <w:rFonts w:cs="FrankRuehl"/>
          <w:rtl/>
        </w:rPr>
        <w:tab/>
        <w:t>סיטונאי השולח טובין מעסקו ימסור לידי המוביל עותק מתעודת המשלוח או מהחשבונית</w:t>
      </w:r>
      <w:r>
        <w:rPr>
          <w:rStyle w:val="default"/>
          <w:rFonts w:cs="FrankRuehl" w:hint="cs"/>
          <w:rtl/>
        </w:rPr>
        <w:t xml:space="preserve"> שאינו מסמך ממוחשב </w:t>
      </w:r>
      <w:r>
        <w:rPr>
          <w:rStyle w:val="default"/>
          <w:rFonts w:cs="FrankRuehl"/>
          <w:rtl/>
        </w:rPr>
        <w:t>ויציין בו את שעת יציאת הטובין.</w:t>
      </w: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bookmarkStart w:id="8" w:name="Rov229"/>
      <w:r w:rsidRPr="003C59B7">
        <w:rPr>
          <w:rFonts w:cs="FrankRuehl" w:hint="cs"/>
          <w:vanish/>
          <w:color w:val="FF0000"/>
          <w:szCs w:val="20"/>
          <w:shd w:val="clear" w:color="auto" w:fill="FFFF99"/>
          <w:rtl/>
        </w:rPr>
        <w:t>מיום 15.5.1983</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AC7874" w:rsidRPr="003C59B7" w:rsidRDefault="00AC7874" w:rsidP="00AC7874">
      <w:pPr>
        <w:pStyle w:val="P00"/>
        <w:spacing w:before="0"/>
        <w:ind w:left="0" w:right="1134"/>
        <w:rPr>
          <w:rFonts w:cs="FrankRuehl" w:hint="cs"/>
          <w:vanish/>
          <w:szCs w:val="20"/>
          <w:shd w:val="clear" w:color="auto" w:fill="FFFF99"/>
          <w:rtl/>
        </w:rPr>
      </w:pPr>
      <w:hyperlink r:id="rId64"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1330</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4</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26.6.2003</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תשס"ג-2003</w:t>
      </w:r>
    </w:p>
    <w:p w:rsidR="00AC7874" w:rsidRPr="003C59B7" w:rsidRDefault="00AC7874" w:rsidP="00AC7874">
      <w:pPr>
        <w:pStyle w:val="P00"/>
        <w:spacing w:before="0"/>
        <w:ind w:left="0" w:right="1134"/>
        <w:rPr>
          <w:rFonts w:cs="FrankRuehl" w:hint="cs"/>
          <w:vanish/>
          <w:szCs w:val="20"/>
          <w:shd w:val="clear" w:color="auto" w:fill="FFFF99"/>
          <w:rtl/>
        </w:rPr>
      </w:pPr>
      <w:hyperlink r:id="rId65" w:history="1">
        <w:r w:rsidRPr="003C59B7">
          <w:rPr>
            <w:rStyle w:val="Hyperlink"/>
            <w:rFonts w:cs="FrankRuehl" w:hint="cs"/>
            <w:vanish/>
            <w:szCs w:val="20"/>
            <w:shd w:val="clear" w:color="auto" w:fill="FFFF99"/>
            <w:rtl/>
          </w:rPr>
          <w:t>ק"ת תשס"ג מס' 6245</w:t>
        </w:r>
      </w:hyperlink>
      <w:r w:rsidRPr="003C59B7">
        <w:rPr>
          <w:rFonts w:cs="FrankRuehl" w:hint="cs"/>
          <w:vanish/>
          <w:szCs w:val="20"/>
          <w:shd w:val="clear" w:color="auto" w:fill="FFFF99"/>
          <w:rtl/>
        </w:rPr>
        <w:t xml:space="preserve"> מיום 26.6.2003 עמ' 797</w:t>
      </w:r>
    </w:p>
    <w:p w:rsidR="00AC7874" w:rsidRPr="00C8600F" w:rsidRDefault="00AC7874" w:rsidP="00AC7874">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 xml:space="preserve">סיטונאי השולח טובין מעסקו ימסור לידי המוביל עותק מתעודת המשלוח או מהחשבונית </w:t>
      </w:r>
      <w:r w:rsidRPr="003C59B7">
        <w:rPr>
          <w:rStyle w:val="default"/>
          <w:rFonts w:cs="FrankRuehl" w:hint="cs"/>
          <w:vanish/>
          <w:sz w:val="22"/>
          <w:szCs w:val="22"/>
          <w:u w:val="single"/>
          <w:shd w:val="clear" w:color="auto" w:fill="FFFF99"/>
          <w:rtl/>
        </w:rPr>
        <w:t>שאינו מסמך ממוחשב</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ויציין בו את שעת יציאת הטובין.</w:t>
      </w:r>
      <w:bookmarkEnd w:id="8"/>
    </w:p>
    <w:p w:rsidR="00AC7874" w:rsidRDefault="00AC7874" w:rsidP="00AC7874">
      <w:pPr>
        <w:pStyle w:val="P00"/>
        <w:spacing w:before="72"/>
        <w:ind w:left="0" w:right="1134"/>
        <w:rPr>
          <w:rStyle w:val="default"/>
          <w:rFonts w:cs="FrankRuehl" w:hint="cs"/>
          <w:rtl/>
        </w:rPr>
      </w:pPr>
    </w:p>
    <w:p w:rsidR="00AC7874" w:rsidRDefault="00AC7874" w:rsidP="00AC7874">
      <w:pPr>
        <w:pStyle w:val="P00"/>
        <w:spacing w:before="72"/>
        <w:ind w:left="0" w:right="1134"/>
        <w:rPr>
          <w:rStyle w:val="default"/>
          <w:rFonts w:cs="FrankRuehl"/>
          <w:rtl/>
        </w:rPr>
      </w:pPr>
      <w:bookmarkStart w:id="9" w:name="Seif50"/>
      <w:bookmarkEnd w:id="9"/>
      <w:r>
        <w:rPr>
          <w:rStyle w:val="default"/>
          <w:rFonts w:cs="FrankRuehl"/>
        </w:rPr>
        <mc:AlternateContent>
          <mc:Choice Requires="wps">
            <w:drawing>
              <wp:anchor distT="0" distB="0" distL="114300" distR="114300" simplePos="0" relativeHeight="251667456" behindDoc="0" locked="1" layoutInCell="0" allowOverlap="1">
                <wp:simplePos x="0" y="0"/>
                <wp:positionH relativeFrom="column">
                  <wp:posOffset>5899150</wp:posOffset>
                </wp:positionH>
                <wp:positionV relativeFrom="paragraph">
                  <wp:posOffset>102235</wp:posOffset>
                </wp:positionV>
                <wp:extent cx="953135" cy="233680"/>
                <wp:effectExtent l="1270" t="0" r="0" b="0"/>
                <wp:wrapNone/>
                <wp:docPr id="33" name="מלבן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noProof/>
                                <w:sz w:val="18"/>
                                <w:szCs w:val="18"/>
                                <w:rtl/>
                              </w:rPr>
                            </w:pPr>
                            <w:r>
                              <w:rPr>
                                <w:rFonts w:cs="Miriam"/>
                                <w:sz w:val="18"/>
                                <w:szCs w:val="18"/>
                                <w:rtl/>
                              </w:rPr>
                              <w:t>מכ</w:t>
                            </w:r>
                            <w:r>
                              <w:rPr>
                                <w:rFonts w:cs="Miriam" w:hint="cs"/>
                                <w:sz w:val="18"/>
                                <w:szCs w:val="18"/>
                                <w:rtl/>
                              </w:rPr>
                              <w:t xml:space="preserve">ירות </w:t>
                            </w:r>
                            <w:r>
                              <w:rPr>
                                <w:rFonts w:cs="Miriam"/>
                                <w:sz w:val="18"/>
                                <w:szCs w:val="18"/>
                                <w:rtl/>
                              </w:rPr>
                              <w:t>תכ</w:t>
                            </w:r>
                            <w:r>
                              <w:rPr>
                                <w:rFonts w:cs="Miriam" w:hint="cs"/>
                                <w:sz w:val="18"/>
                                <w:szCs w:val="18"/>
                                <w:rtl/>
                              </w:rPr>
                              <w:t>שיטים</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מ"ד-</w:t>
                            </w:r>
                            <w:r>
                              <w:rPr>
                                <w:rFonts w:cs="Miriam"/>
                                <w:sz w:val="18"/>
                                <w:szCs w:val="18"/>
                                <w:rtl/>
                              </w:rPr>
                              <w:t>1984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3" o:spid="_x0000_s1045" style="position:absolute;left:0;text-align:left;margin-left:464.5pt;margin-top:8.05pt;width:75.0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" o:allowincell="f" filled="f" stroked="f" strokecolor="lime" strokeweight=".25pt">
                <v:textbox inset="0,0,0,0">
                  <w:txbxContent>
                    <w:p w:rsidR="00AC7874" w:rsidRDefault="00AC7874" w:rsidP="00AC7874">
                      <w:pPr>
                        <w:spacing w:line="160" w:lineRule="exact"/>
                        <w:rPr>
                          <w:rFonts w:cs="Miriam"/>
                          <w:noProof/>
                          <w:sz w:val="18"/>
                          <w:szCs w:val="18"/>
                          <w:rtl/>
                        </w:rPr>
                      </w:pPr>
                      <w:r>
                        <w:rPr>
                          <w:rFonts w:cs="Miriam"/>
                          <w:sz w:val="18"/>
                          <w:szCs w:val="18"/>
                          <w:rtl/>
                        </w:rPr>
                        <w:t>מכ</w:t>
                      </w:r>
                      <w:r>
                        <w:rPr>
                          <w:rFonts w:cs="Miriam" w:hint="cs"/>
                          <w:sz w:val="18"/>
                          <w:szCs w:val="18"/>
                          <w:rtl/>
                        </w:rPr>
                        <w:t xml:space="preserve">ירות </w:t>
                      </w:r>
                      <w:r>
                        <w:rPr>
                          <w:rFonts w:cs="Miriam"/>
                          <w:sz w:val="18"/>
                          <w:szCs w:val="18"/>
                          <w:rtl/>
                        </w:rPr>
                        <w:t>תכ</w:t>
                      </w:r>
                      <w:r>
                        <w:rPr>
                          <w:rFonts w:cs="Miriam" w:hint="cs"/>
                          <w:sz w:val="18"/>
                          <w:szCs w:val="18"/>
                          <w:rtl/>
                        </w:rPr>
                        <w:t>שיטים</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מ"ד-</w:t>
                      </w:r>
                      <w:r>
                        <w:rPr>
                          <w:rFonts w:cs="Miriam"/>
                          <w:sz w:val="18"/>
                          <w:szCs w:val="18"/>
                          <w:rtl/>
                        </w:rPr>
                        <w:t>1984</w:t>
                      </w:r>
                    </w:p>
                  </w:txbxContent>
                </v:textbox>
                <w10:anchorlock/>
              </v:rect>
            </w:pict>
          </mc:Fallback>
        </mc:AlternateContent>
      </w:r>
      <w:r>
        <w:rPr>
          <w:rStyle w:val="default"/>
          <w:rFonts w:cs="FrankRuehl"/>
          <w:rtl/>
        </w:rPr>
        <w:t>5.</w:t>
      </w:r>
      <w:r>
        <w:rPr>
          <w:rStyle w:val="default"/>
          <w:rFonts w:cs="FrankRuehl"/>
          <w:rtl/>
        </w:rPr>
        <w:tab/>
        <w:t>סיטונאי המוכר מוצרים ממתכות יקרות וכן תכשיטים משובצים אבנים יקרות ירשום בחשבונית:</w:t>
      </w:r>
    </w:p>
    <w:p w:rsidR="00AC7874" w:rsidRDefault="00AC7874" w:rsidP="00AC7874">
      <w:pPr>
        <w:pStyle w:val="P00"/>
        <w:spacing w:before="72"/>
        <w:ind w:left="624" w:right="1134"/>
        <w:rPr>
          <w:rStyle w:val="default"/>
          <w:rFonts w:cs="FrankRuehl"/>
          <w:rtl/>
        </w:rPr>
      </w:pPr>
      <w:r>
        <w:rPr>
          <w:rStyle w:val="default"/>
          <w:rFonts w:cs="FrankRuehl"/>
          <w:rtl/>
        </w:rPr>
        <w:t>(1)</w:t>
      </w:r>
      <w:r>
        <w:rPr>
          <w:rStyle w:val="default"/>
          <w:rFonts w:cs="FrankRuehl"/>
          <w:rtl/>
        </w:rPr>
        <w:tab/>
        <w:t>משקל וסוג המתכת היקרה ותכולת המתכת הטהורה;</w:t>
      </w:r>
    </w:p>
    <w:p w:rsidR="00AC7874" w:rsidRDefault="00AC7874" w:rsidP="00AC7874">
      <w:pPr>
        <w:pStyle w:val="P00"/>
        <w:spacing w:before="72"/>
        <w:ind w:left="624" w:right="1134"/>
        <w:rPr>
          <w:rStyle w:val="default"/>
          <w:rFonts w:cs="FrankRuehl"/>
          <w:rtl/>
        </w:rPr>
      </w:pPr>
      <w:r>
        <w:rPr>
          <w:rFonts w:cs="FrankRuehl"/>
          <w:sz w:val="26"/>
          <w:rtl/>
          <w:lang w:eastAsia="en-US"/>
        </w:rPr>
        <mc:AlternateContent>
          <mc:Choice Requires="wps">
            <w:drawing>
              <wp:anchor distT="0" distB="0" distL="114300" distR="114300" simplePos="0" relativeHeight="251680768" behindDoc="0" locked="0" layoutInCell="1" allowOverlap="1">
                <wp:simplePos x="0" y="0"/>
                <wp:positionH relativeFrom="column">
                  <wp:posOffset>5875020</wp:posOffset>
                </wp:positionH>
                <wp:positionV relativeFrom="paragraph">
                  <wp:posOffset>90170</wp:posOffset>
                </wp:positionV>
                <wp:extent cx="1012825" cy="146050"/>
                <wp:effectExtent l="0" t="0" r="635" b="0"/>
                <wp:wrapNone/>
                <wp:docPr id="32"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noProof/>
                                <w:sz w:val="18"/>
                                <w:szCs w:val="18"/>
                                <w:rtl/>
                              </w:rPr>
                            </w:pPr>
                            <w:r>
                              <w:rPr>
                                <w:rFonts w:cs="Miriam" w:hint="cs"/>
                                <w:sz w:val="18"/>
                                <w:szCs w:val="18"/>
                                <w:rtl/>
                              </w:rPr>
                              <w:t xml:space="preserve">הוראות </w:t>
                            </w:r>
                            <w:r>
                              <w:rPr>
                                <w:rFonts w:cs="Miriam"/>
                                <w:sz w:val="18"/>
                                <w:szCs w:val="18"/>
                                <w:rtl/>
                              </w:rPr>
                              <w:t>תש</w:t>
                            </w:r>
                            <w:r>
                              <w:rPr>
                                <w:rFonts w:cs="Miriam" w:hint="cs"/>
                                <w:sz w:val="18"/>
                                <w:szCs w:val="18"/>
                                <w:rtl/>
                              </w:rPr>
                              <w:t>"ס-</w:t>
                            </w:r>
                            <w:r>
                              <w:rPr>
                                <w:rFonts w:cs="Miriam"/>
                                <w:sz w:val="18"/>
                                <w:szCs w:val="18"/>
                                <w:rtl/>
                              </w:rPr>
                              <w:t>1999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2" o:spid="_x0000_s1046" type="#_x0000_t202" style="position:absolute;left:0;text-align:left;margin-left:462.6pt;margin-top:7.1pt;width:79.75pt;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" filled="f" stroked="f">
                <v:textbox inset="1mm,0,1mm,0">
                  <w:txbxContent>
                    <w:p w:rsidR="00AC7874" w:rsidRDefault="00AC7874" w:rsidP="00AC7874">
                      <w:pPr>
                        <w:spacing w:line="160" w:lineRule="exact"/>
                        <w:rPr>
                          <w:rFonts w:cs="Miriam"/>
                          <w:noProof/>
                          <w:sz w:val="18"/>
                          <w:szCs w:val="18"/>
                          <w:rtl/>
                        </w:rPr>
                      </w:pPr>
                      <w:r>
                        <w:rPr>
                          <w:rFonts w:cs="Miriam" w:hint="cs"/>
                          <w:sz w:val="18"/>
                          <w:szCs w:val="18"/>
                          <w:rtl/>
                        </w:rPr>
                        <w:t xml:space="preserve">הוראות </w:t>
                      </w:r>
                      <w:r>
                        <w:rPr>
                          <w:rFonts w:cs="Miriam"/>
                          <w:sz w:val="18"/>
                          <w:szCs w:val="18"/>
                          <w:rtl/>
                        </w:rPr>
                        <w:t>תש</w:t>
                      </w:r>
                      <w:r>
                        <w:rPr>
                          <w:rFonts w:cs="Miriam" w:hint="cs"/>
                          <w:sz w:val="18"/>
                          <w:szCs w:val="18"/>
                          <w:rtl/>
                        </w:rPr>
                        <w:t>"ס-</w:t>
                      </w:r>
                      <w:r>
                        <w:rPr>
                          <w:rFonts w:cs="Miriam"/>
                          <w:sz w:val="18"/>
                          <w:szCs w:val="18"/>
                          <w:rtl/>
                        </w:rPr>
                        <w:t>1999</w:t>
                      </w:r>
                    </w:p>
                  </w:txbxContent>
                </v:textbox>
              </v:shape>
            </w:pict>
          </mc:Fallback>
        </mc:AlternateContent>
      </w:r>
      <w:r>
        <w:rPr>
          <w:rStyle w:val="default"/>
          <w:rFonts w:cs="FrankRuehl"/>
          <w:rtl/>
        </w:rPr>
        <w:t>(2)</w:t>
      </w:r>
      <w:r>
        <w:rPr>
          <w:rStyle w:val="default"/>
          <w:rFonts w:cs="FrankRuehl"/>
          <w:rtl/>
        </w:rPr>
        <w:tab/>
        <w:t>משקל וסוג האבנים היקרות;</w:t>
      </w:r>
    </w:p>
    <w:p w:rsidR="00AC7874" w:rsidRDefault="00AC7874" w:rsidP="00AC7874">
      <w:pPr>
        <w:pStyle w:val="P00"/>
        <w:spacing w:before="72"/>
        <w:ind w:left="1021" w:right="1134"/>
        <w:rPr>
          <w:rStyle w:val="default"/>
          <w:rFonts w:cs="FrankRuehl"/>
          <w:rtl/>
        </w:rPr>
      </w:pPr>
      <w:r>
        <w:rPr>
          <w:rStyle w:val="default"/>
          <w:rFonts w:cs="FrankRuehl"/>
          <w:rtl/>
        </w:rPr>
        <w:t xml:space="preserve">לענין זה, "מתכת יקרה" </w:t>
      </w:r>
      <w:r>
        <w:rPr>
          <w:rStyle w:val="default"/>
          <w:rFonts w:cs="FrankRuehl" w:hint="cs"/>
          <w:rtl/>
        </w:rPr>
        <w:t>-</w:t>
      </w:r>
      <w:r>
        <w:rPr>
          <w:rStyle w:val="default"/>
          <w:rFonts w:cs="FrankRuehl"/>
          <w:rtl/>
        </w:rPr>
        <w:t xml:space="preserve"> לרבות זהב, כסף ופלטינה;</w:t>
      </w:r>
    </w:p>
    <w:p w:rsidR="00AC7874" w:rsidRDefault="00AC7874" w:rsidP="00AC7874">
      <w:pPr>
        <w:pStyle w:val="P00"/>
        <w:spacing w:before="72"/>
        <w:ind w:left="1021" w:right="1134"/>
        <w:rPr>
          <w:rStyle w:val="default"/>
          <w:rFonts w:cs="FrankRuehl" w:hint="cs"/>
          <w:rtl/>
        </w:rPr>
      </w:pPr>
      <w:r>
        <w:rPr>
          <w:rStyle w:val="default"/>
          <w:rFonts w:cs="FrankRuehl"/>
          <w:rtl/>
        </w:rPr>
        <w:t xml:space="preserve">"אבנים יקרות" </w:t>
      </w:r>
      <w:r>
        <w:rPr>
          <w:rStyle w:val="default"/>
          <w:rFonts w:cs="FrankRuehl" w:hint="cs"/>
          <w:rtl/>
        </w:rPr>
        <w:t>-</w:t>
      </w:r>
      <w:r>
        <w:rPr>
          <w:rStyle w:val="default"/>
          <w:rFonts w:cs="FrankRuehl"/>
          <w:rtl/>
        </w:rPr>
        <w:t xml:space="preserve"> לרבות יהלום, אודם, ברקת וספיר.</w:t>
      </w: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bookmarkStart w:id="10" w:name="Rov228"/>
      <w:r w:rsidRPr="003C59B7">
        <w:rPr>
          <w:rFonts w:cs="FrankRuehl" w:hint="cs"/>
          <w:vanish/>
          <w:color w:val="FF0000"/>
          <w:szCs w:val="20"/>
          <w:shd w:val="clear" w:color="auto" w:fill="FFFF99"/>
          <w:rtl/>
        </w:rPr>
        <w:t>מיום 1.4.1984</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AC7874" w:rsidRPr="003C59B7" w:rsidRDefault="00AC7874" w:rsidP="00AC7874">
      <w:pPr>
        <w:pStyle w:val="P00"/>
        <w:spacing w:before="0"/>
        <w:ind w:left="0" w:right="1134"/>
        <w:rPr>
          <w:rFonts w:cs="FrankRuehl" w:hint="cs"/>
          <w:vanish/>
          <w:szCs w:val="20"/>
          <w:shd w:val="clear" w:color="auto" w:fill="FFFF99"/>
          <w:rtl/>
        </w:rPr>
      </w:pPr>
      <w:hyperlink r:id="rId66"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1222</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5</w:t>
      </w:r>
    </w:p>
    <w:p w:rsidR="00AC7874" w:rsidRPr="003C59B7" w:rsidRDefault="00AC7874" w:rsidP="00AC7874">
      <w:pPr>
        <w:pStyle w:val="P00"/>
        <w:tabs>
          <w:tab w:val="clear" w:pos="6259"/>
        </w:tabs>
        <w:spacing w:before="0"/>
        <w:ind w:left="0" w:right="1134"/>
        <w:rPr>
          <w:rFonts w:cs="FrankRuehl" w:hint="cs"/>
          <w:vanish/>
          <w:color w:val="FF0000"/>
          <w:szCs w:val="20"/>
          <w:shd w:val="clear" w:color="auto" w:fill="FFFF99"/>
          <w:rtl/>
        </w:rPr>
      </w:pP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30.12.1999</w:t>
      </w:r>
    </w:p>
    <w:p w:rsidR="00AC7874" w:rsidRPr="003C59B7" w:rsidRDefault="00AC7874" w:rsidP="00AC7874">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תש"ס-1999</w:t>
      </w:r>
    </w:p>
    <w:p w:rsidR="00AC7874" w:rsidRPr="003C59B7" w:rsidRDefault="00AC7874" w:rsidP="00AC7874">
      <w:pPr>
        <w:pStyle w:val="P00"/>
        <w:spacing w:before="0"/>
        <w:ind w:left="0" w:right="1134"/>
        <w:rPr>
          <w:rFonts w:cs="FrankRuehl" w:hint="cs"/>
          <w:vanish/>
          <w:szCs w:val="20"/>
          <w:shd w:val="clear" w:color="auto" w:fill="FFFF99"/>
          <w:rtl/>
        </w:rPr>
      </w:pPr>
      <w:hyperlink r:id="rId67" w:history="1">
        <w:r w:rsidRPr="003C59B7">
          <w:rPr>
            <w:rStyle w:val="Hyperlink"/>
            <w:rFonts w:cs="FrankRuehl" w:hint="cs"/>
            <w:vanish/>
            <w:szCs w:val="20"/>
            <w:shd w:val="clear" w:color="auto" w:fill="FFFF99"/>
            <w:rtl/>
          </w:rPr>
          <w:t>ק"ת תש"ס מס' 6012</w:t>
        </w:r>
      </w:hyperlink>
      <w:r w:rsidRPr="003C59B7">
        <w:rPr>
          <w:rFonts w:cs="FrankRuehl" w:hint="cs"/>
          <w:vanish/>
          <w:szCs w:val="20"/>
          <w:shd w:val="clear" w:color="auto" w:fill="FFFF99"/>
          <w:rtl/>
        </w:rPr>
        <w:t xml:space="preserve"> מיום 30.12.1999 עמ' 208</w:t>
      </w:r>
    </w:p>
    <w:p w:rsidR="00AC7874" w:rsidRPr="003C59B7" w:rsidRDefault="00AC7874" w:rsidP="00AC7874">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סיטונאי המוכר מוצרים ממתכות יקרות וכן תכשיטים משובצים אבנים יקרות ירשום בחשבונית:</w:t>
      </w:r>
    </w:p>
    <w:p w:rsidR="00AC7874" w:rsidRPr="003C59B7" w:rsidRDefault="00AC7874" w:rsidP="00AC7874">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משקל וסוג המתכת היקרה ותכולת המתכת הטהורה;</w:t>
      </w:r>
    </w:p>
    <w:p w:rsidR="00AC7874" w:rsidRPr="003C59B7" w:rsidRDefault="00AC7874" w:rsidP="00AC7874">
      <w:pPr>
        <w:pStyle w:val="P00"/>
        <w:spacing w:before="0"/>
        <w:ind w:left="624"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משקל וסוג האבנים היקרות;</w:t>
      </w:r>
    </w:p>
    <w:p w:rsidR="00AC7874" w:rsidRPr="003C59B7" w:rsidRDefault="00AC7874" w:rsidP="00AC7874">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 xml:space="preserve">לענין זה, "מתכת יקרה"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w:t>
      </w:r>
      <w:r w:rsidRPr="003C59B7">
        <w:rPr>
          <w:rStyle w:val="default"/>
          <w:rFonts w:cs="FrankRuehl"/>
          <w:vanish/>
          <w:sz w:val="22"/>
          <w:szCs w:val="22"/>
          <w:u w:val="single"/>
          <w:shd w:val="clear" w:color="auto" w:fill="FFFF99"/>
          <w:rtl/>
        </w:rPr>
        <w:t>לרבות</w:t>
      </w:r>
      <w:r w:rsidRPr="003C59B7">
        <w:rPr>
          <w:rStyle w:val="default"/>
          <w:rFonts w:cs="FrankRuehl"/>
          <w:vanish/>
          <w:sz w:val="22"/>
          <w:szCs w:val="22"/>
          <w:shd w:val="clear" w:color="auto" w:fill="FFFF99"/>
          <w:rtl/>
        </w:rPr>
        <w:t xml:space="preserve"> זהב, כסף ופלטינה;</w:t>
      </w:r>
    </w:p>
    <w:p w:rsidR="00AC7874" w:rsidRPr="00C8600F" w:rsidRDefault="00AC7874" w:rsidP="00AC7874">
      <w:pPr>
        <w:pStyle w:val="P00"/>
        <w:spacing w:before="0"/>
        <w:ind w:left="1021" w:right="1134"/>
        <w:rPr>
          <w:rStyle w:val="default"/>
          <w:rFonts w:cs="FrankRuehl" w:hint="cs"/>
          <w:sz w:val="2"/>
          <w:szCs w:val="2"/>
          <w:rtl/>
        </w:rPr>
      </w:pPr>
      <w:r w:rsidRPr="003C59B7">
        <w:rPr>
          <w:rStyle w:val="default"/>
          <w:rFonts w:cs="FrankRuehl"/>
          <w:vanish/>
          <w:sz w:val="22"/>
          <w:szCs w:val="22"/>
          <w:shd w:val="clear" w:color="auto" w:fill="FFFF99"/>
          <w:rtl/>
        </w:rPr>
        <w:t xml:space="preserve">"אבנים יקרות" </w:t>
      </w:r>
      <w:r w:rsidRPr="003C59B7">
        <w:rPr>
          <w:rStyle w:val="default"/>
          <w:rFonts w:cs="FrankRuehl" w:hint="cs"/>
          <w:vanish/>
          <w:sz w:val="22"/>
          <w:szCs w:val="22"/>
          <w:shd w:val="clear" w:color="auto" w:fill="FFFF99"/>
          <w:rtl/>
        </w:rPr>
        <w:t>-</w:t>
      </w:r>
      <w:r w:rsidRPr="003C59B7">
        <w:rPr>
          <w:rStyle w:val="default"/>
          <w:rFonts w:cs="FrankRuehl"/>
          <w:vanish/>
          <w:sz w:val="22"/>
          <w:szCs w:val="22"/>
          <w:shd w:val="clear" w:color="auto" w:fill="FFFF99"/>
          <w:rtl/>
        </w:rPr>
        <w:t xml:space="preserve"> </w:t>
      </w:r>
      <w:r w:rsidRPr="003C59B7">
        <w:rPr>
          <w:rStyle w:val="default"/>
          <w:rFonts w:cs="FrankRuehl"/>
          <w:vanish/>
          <w:sz w:val="22"/>
          <w:szCs w:val="22"/>
          <w:u w:val="single"/>
          <w:shd w:val="clear" w:color="auto" w:fill="FFFF99"/>
          <w:rtl/>
        </w:rPr>
        <w:t>לרבות</w:t>
      </w:r>
      <w:r w:rsidRPr="003C59B7">
        <w:rPr>
          <w:rStyle w:val="default"/>
          <w:rFonts w:cs="FrankRuehl"/>
          <w:vanish/>
          <w:sz w:val="22"/>
          <w:szCs w:val="22"/>
          <w:shd w:val="clear" w:color="auto" w:fill="FFFF99"/>
          <w:rtl/>
        </w:rPr>
        <w:t xml:space="preserve"> יהלום, אודם, ברקת וספיר.</w:t>
      </w:r>
      <w:bookmarkEnd w:id="10"/>
    </w:p>
    <w:p w:rsidR="00AC7874" w:rsidRDefault="00AC7874" w:rsidP="00AC7874">
      <w:pPr>
        <w:pStyle w:val="P00"/>
        <w:spacing w:before="72"/>
        <w:ind w:left="0" w:right="1134"/>
        <w:rPr>
          <w:rStyle w:val="default"/>
          <w:rFonts w:cs="FrankRuehl" w:hint="cs"/>
          <w:rtl/>
        </w:rPr>
      </w:pPr>
      <w:bookmarkStart w:id="11" w:name="Seif51"/>
      <w:bookmarkEnd w:id="11"/>
      <w:r>
        <w:rPr>
          <w:rStyle w:val="default"/>
          <w:rFonts w:cs="FrankRuehl"/>
        </w:rPr>
        <mc:AlternateContent>
          <mc:Choice Requires="wps">
            <w:drawing>
              <wp:anchor distT="0" distB="0" distL="114300" distR="114300" simplePos="0" relativeHeight="251668480" behindDoc="0" locked="1" layoutInCell="0" allowOverlap="1">
                <wp:simplePos x="0" y="0"/>
                <wp:positionH relativeFrom="column">
                  <wp:posOffset>5899150</wp:posOffset>
                </wp:positionH>
                <wp:positionV relativeFrom="paragraph">
                  <wp:posOffset>102235</wp:posOffset>
                </wp:positionV>
                <wp:extent cx="953135" cy="304800"/>
                <wp:effectExtent l="1270" t="0" r="0" b="635"/>
                <wp:wrapNone/>
                <wp:docPr id="31" name="מלבן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AC7874" w:rsidRDefault="00AC7874" w:rsidP="00AC7874">
                            <w:pPr>
                              <w:spacing w:line="160" w:lineRule="exact"/>
                              <w:rPr>
                                <w:rFonts w:cs="Miriam"/>
                                <w:noProof/>
                                <w:sz w:val="18"/>
                                <w:szCs w:val="18"/>
                                <w:rtl/>
                              </w:rPr>
                            </w:pPr>
                            <w:r>
                              <w:rPr>
                                <w:rFonts w:cs="Miriam"/>
                                <w:sz w:val="18"/>
                                <w:szCs w:val="18"/>
                                <w:rtl/>
                              </w:rPr>
                              <w:t>סי</w:t>
                            </w:r>
                            <w:r>
                              <w:rPr>
                                <w:rFonts w:cs="Miriam" w:hint="cs"/>
                                <w:sz w:val="18"/>
                                <w:szCs w:val="18"/>
                                <w:rtl/>
                              </w:rPr>
                              <w:t>טונאי סיגריות</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1" o:spid="_x0000_s1047" style="position:absolute;left:0;text-align:left;margin-left:464.5pt;margin-top:8.05pt;width:75.0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" o:allowincell="f" filled="f" stroked="f" strokecolor="lime" strokeweight=".25pt">
                <v:textbox inset="0,0,0,0">
                  <w:txbxContent>
                    <w:p w:rsidR="00AC7874" w:rsidRDefault="00AC7874" w:rsidP="00AC7874">
                      <w:pPr>
                        <w:spacing w:line="160" w:lineRule="exact"/>
                        <w:rPr>
                          <w:rFonts w:cs="Miriam"/>
                          <w:noProof/>
                          <w:sz w:val="18"/>
                          <w:szCs w:val="18"/>
                          <w:rtl/>
                        </w:rPr>
                      </w:pPr>
                      <w:r>
                        <w:rPr>
                          <w:rFonts w:cs="Miriam"/>
                          <w:sz w:val="18"/>
                          <w:szCs w:val="18"/>
                          <w:rtl/>
                        </w:rPr>
                        <w:t>סי</w:t>
                      </w:r>
                      <w:r>
                        <w:rPr>
                          <w:rFonts w:cs="Miriam" w:hint="cs"/>
                          <w:sz w:val="18"/>
                          <w:szCs w:val="18"/>
                          <w:rtl/>
                        </w:rPr>
                        <w:t>טונאי סיגריות</w:t>
                      </w:r>
                    </w:p>
                    <w:p w:rsidR="00AC7874" w:rsidRDefault="00AC7874" w:rsidP="00AC7874">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נ"א-</w:t>
                      </w:r>
                      <w:r>
                        <w:rPr>
                          <w:rFonts w:cs="Miriam"/>
                          <w:sz w:val="18"/>
                          <w:szCs w:val="18"/>
                          <w:rtl/>
                        </w:rPr>
                        <w:t>1990</w:t>
                      </w:r>
                    </w:p>
                  </w:txbxContent>
                </v:textbox>
                <w10:anchorlock/>
              </v:rect>
            </w:pict>
          </mc:Fallback>
        </mc:AlternateContent>
      </w:r>
      <w:r>
        <w:rPr>
          <w:rStyle w:val="default"/>
          <w:rFonts w:cs="FrankRuehl"/>
          <w:rtl/>
        </w:rPr>
        <w:t>6.</w:t>
      </w:r>
      <w:r>
        <w:rPr>
          <w:rStyle w:val="default"/>
          <w:rFonts w:cs="FrankRuehl"/>
          <w:rtl/>
        </w:rPr>
        <w:tab/>
        <w:t>לצורך קביעת מחזור עסקו של סיטונאי שעיקר עסקו מכירת סיגריות ומוצרי טבק יוכפל סכום המכירות של סיגריות ומוצרי טבק ב-0.6.</w:t>
      </w:r>
    </w:p>
    <w:p w:rsidR="00AC7874" w:rsidRPr="003C59B7" w:rsidRDefault="00AC7874" w:rsidP="00AC7874">
      <w:pPr>
        <w:pStyle w:val="P00"/>
        <w:tabs>
          <w:tab w:val="clear" w:pos="6259"/>
        </w:tabs>
        <w:spacing w:before="0"/>
        <w:ind w:left="0" w:right="1134"/>
        <w:rPr>
          <w:rFonts w:cs="FrankRuehl" w:hint="cs"/>
          <w:vanish/>
          <w:szCs w:val="20"/>
          <w:shd w:val="clear" w:color="auto" w:fill="FFFF99"/>
          <w:rtl/>
        </w:rPr>
      </w:pPr>
      <w:bookmarkStart w:id="12" w:name="Rov227"/>
      <w:r w:rsidRPr="003C59B7">
        <w:rPr>
          <w:rFonts w:cs="FrankRuehl" w:hint="cs"/>
          <w:vanish/>
          <w:color w:val="FF0000"/>
          <w:szCs w:val="20"/>
          <w:shd w:val="clear" w:color="auto" w:fill="FFFF99"/>
          <w:rtl/>
        </w:rPr>
        <w:t>מיום 27.9.1990</w:t>
      </w:r>
    </w:p>
    <w:p w:rsidR="00AC7874" w:rsidRPr="003C59B7" w:rsidRDefault="00AC7874" w:rsidP="00AC7874">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AC7874" w:rsidRPr="003C59B7" w:rsidRDefault="00AC7874" w:rsidP="00AC7874">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17</w:t>
      </w:r>
    </w:p>
    <w:p w:rsidR="00AC7874" w:rsidRPr="00C8600F" w:rsidRDefault="00AC7874" w:rsidP="00AC7874">
      <w:pPr>
        <w:pStyle w:val="P00"/>
        <w:spacing w:before="0"/>
        <w:ind w:left="0" w:right="1134"/>
        <w:rPr>
          <w:rFonts w:cs="FrankRuehl" w:hint="cs"/>
          <w:b/>
          <w:bCs/>
          <w:sz w:val="2"/>
          <w:szCs w:val="2"/>
          <w:rtl/>
        </w:rPr>
      </w:pPr>
      <w:r w:rsidRPr="003C59B7">
        <w:rPr>
          <w:rFonts w:cs="FrankRuehl" w:hint="cs"/>
          <w:b/>
          <w:bCs/>
          <w:vanish/>
          <w:szCs w:val="20"/>
          <w:shd w:val="clear" w:color="auto" w:fill="FFFF99"/>
          <w:rtl/>
        </w:rPr>
        <w:t>הוספת סעיף 6</w:t>
      </w:r>
      <w:bookmarkEnd w:id="12"/>
    </w:p>
    <w:p w:rsidR="007747D7" w:rsidRPr="00AC7874" w:rsidRDefault="007747D7" w:rsidP="00AC7874">
      <w:bookmarkStart w:id="13" w:name="_GoBack"/>
      <w:bookmarkEnd w:id="13"/>
    </w:p>
    <w:sectPr w:rsidR="007747D7" w:rsidRPr="00AC7874" w:rsidSect="00A5676D">
      <w:headerReference w:type="even" r:id="rId68"/>
      <w:headerReference w:type="default" r:id="rId69"/>
      <w:footerReference w:type="even" r:id="rId70"/>
      <w:footerReference w:type="default" r:id="rId71"/>
      <w:headerReference w:type="first" r:id="rId72"/>
      <w:footerReference w:type="first" r:id="rId73"/>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93" w:rsidRDefault="009E2993" w:rsidP="00A5676D">
      <w:pPr>
        <w:spacing w:after="0" w:line="240" w:lineRule="auto"/>
      </w:pPr>
      <w:r>
        <w:separator/>
      </w:r>
    </w:p>
  </w:endnote>
  <w:endnote w:type="continuationSeparator" w:id="0">
    <w:p w:rsidR="009E2993" w:rsidRDefault="009E2993"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93" w:rsidRDefault="009E2993" w:rsidP="00A5676D">
      <w:pPr>
        <w:spacing w:after="0" w:line="240" w:lineRule="auto"/>
      </w:pPr>
      <w:r>
        <w:separator/>
      </w:r>
    </w:p>
  </w:footnote>
  <w:footnote w:type="continuationSeparator" w:id="0">
    <w:p w:rsidR="009E2993" w:rsidRDefault="009E2993"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40793"/>
    <w:rsid w:val="00197D62"/>
    <w:rsid w:val="001D029D"/>
    <w:rsid w:val="001D3E9C"/>
    <w:rsid w:val="001F3E33"/>
    <w:rsid w:val="00265102"/>
    <w:rsid w:val="00284EEA"/>
    <w:rsid w:val="0029179E"/>
    <w:rsid w:val="002C2297"/>
    <w:rsid w:val="00333559"/>
    <w:rsid w:val="00337B8D"/>
    <w:rsid w:val="00346307"/>
    <w:rsid w:val="00356091"/>
    <w:rsid w:val="0035691E"/>
    <w:rsid w:val="003C7005"/>
    <w:rsid w:val="00454819"/>
    <w:rsid w:val="004562F8"/>
    <w:rsid w:val="004A474C"/>
    <w:rsid w:val="004B0485"/>
    <w:rsid w:val="004F71BF"/>
    <w:rsid w:val="00515562"/>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2993"/>
    <w:rsid w:val="009E4F0F"/>
    <w:rsid w:val="009F16CC"/>
    <w:rsid w:val="00A04228"/>
    <w:rsid w:val="00A5676D"/>
    <w:rsid w:val="00A80D03"/>
    <w:rsid w:val="00A82829"/>
    <w:rsid w:val="00AC7874"/>
    <w:rsid w:val="00B04F58"/>
    <w:rsid w:val="00B153E6"/>
    <w:rsid w:val="00B46CC1"/>
    <w:rsid w:val="00B8096B"/>
    <w:rsid w:val="00B82BE1"/>
    <w:rsid w:val="00B85419"/>
    <w:rsid w:val="00BC5FC5"/>
    <w:rsid w:val="00C26A97"/>
    <w:rsid w:val="00C3172A"/>
    <w:rsid w:val="00C7609C"/>
    <w:rsid w:val="00CB0855"/>
    <w:rsid w:val="00CB7526"/>
    <w:rsid w:val="00CE1252"/>
    <w:rsid w:val="00CE4543"/>
    <w:rsid w:val="00CF4C69"/>
    <w:rsid w:val="00D17EF3"/>
    <w:rsid w:val="00D643AD"/>
    <w:rsid w:val="00DB3DC1"/>
    <w:rsid w:val="00DF1662"/>
    <w:rsid w:val="00E30D24"/>
    <w:rsid w:val="00E96F30"/>
    <w:rsid w:val="00F37518"/>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_word/law06/TAK-4218.pdf" TargetMode="External"/><Relationship Id="rId18" Type="http://schemas.openxmlformats.org/officeDocument/2006/relationships/hyperlink" Target="http://www.nevo.co.il/Law_word/law06/TAK-4880.pdf" TargetMode="External"/><Relationship Id="rId26" Type="http://schemas.openxmlformats.org/officeDocument/2006/relationships/hyperlink" Target="http://www.nevo.co.il/Law_word/law06/TAK-5340.pdf" TargetMode="External"/><Relationship Id="rId39" Type="http://schemas.openxmlformats.org/officeDocument/2006/relationships/hyperlink" Target="http://www.nevo.co.il/Law_word/law06/TAK-3928.pdf" TargetMode="External"/><Relationship Id="rId21" Type="http://schemas.openxmlformats.org/officeDocument/2006/relationships/hyperlink" Target="http://www.nevo.co.il/Law_word/law06/TAK-5055.pdf" TargetMode="External"/><Relationship Id="rId34" Type="http://schemas.openxmlformats.org/officeDocument/2006/relationships/hyperlink" Target="http://www.nevo.co.il/Law_word/law06/TAK-5940.pdf" TargetMode="External"/><Relationship Id="rId42" Type="http://schemas.openxmlformats.org/officeDocument/2006/relationships/hyperlink" Target="http://www.nevo.co.il/Law_word/law06/TAK-4218.pdf" TargetMode="External"/><Relationship Id="rId47" Type="http://schemas.openxmlformats.org/officeDocument/2006/relationships/hyperlink" Target="http://www.nevo.co.il/Law_word/law06/TAK-4930.pdf" TargetMode="External"/><Relationship Id="rId50" Type="http://schemas.openxmlformats.org/officeDocument/2006/relationships/hyperlink" Target="http://www.nevo.co.il/Law_word/law06/TAK-5139.pdf" TargetMode="External"/><Relationship Id="rId55" Type="http://schemas.openxmlformats.org/officeDocument/2006/relationships/hyperlink" Target="http://www.nevo.co.il/Law_word/law06/TAK-5564.pdf" TargetMode="External"/><Relationship Id="rId63" Type="http://schemas.openxmlformats.org/officeDocument/2006/relationships/hyperlink" Target="http://www.nevo.co.il/law_word/law06/tak-7457.pdf" TargetMode="External"/><Relationship Id="rId68" Type="http://schemas.openxmlformats.org/officeDocument/2006/relationships/header" Target="header1.xml"/><Relationship Id="rId7" Type="http://schemas.openxmlformats.org/officeDocument/2006/relationships/hyperlink" Target="http://www.nevo.co.il/Law_word/law06/TAK-3341.pdf"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evo.co.il/Law_word/law06/TAK-4613.pdf" TargetMode="External"/><Relationship Id="rId29" Type="http://schemas.openxmlformats.org/officeDocument/2006/relationships/hyperlink" Target="http://www.nevo.co.il/Law_word/law06/TAK-5564.pdf" TargetMode="External"/><Relationship Id="rId11" Type="http://schemas.openxmlformats.org/officeDocument/2006/relationships/hyperlink" Target="http://www.nevo.co.il/Law_word/law06/TAK-3928.pdf" TargetMode="External"/><Relationship Id="rId24" Type="http://schemas.openxmlformats.org/officeDocument/2006/relationships/hyperlink" Target="http://www.nevo.co.il/Law_word/law06/TAK-5233.pdf" TargetMode="External"/><Relationship Id="rId32" Type="http://schemas.openxmlformats.org/officeDocument/2006/relationships/hyperlink" Target="http://www.nevo.co.il/Law_word/law06/TAK-5797.pdf" TargetMode="External"/><Relationship Id="rId37" Type="http://schemas.openxmlformats.org/officeDocument/2006/relationships/hyperlink" Target="http://www.nevo.co.il/Law_word/law06/tak-6838.pdf" TargetMode="External"/><Relationship Id="rId40" Type="http://schemas.openxmlformats.org/officeDocument/2006/relationships/hyperlink" Target="http://www.nevo.co.il/Law_word/law06/TAK-4073.pdf" TargetMode="External"/><Relationship Id="rId45" Type="http://schemas.openxmlformats.org/officeDocument/2006/relationships/hyperlink" Target="http://www.nevo.co.il/Law_word/law06/TAK-4613.pdf" TargetMode="External"/><Relationship Id="rId53" Type="http://schemas.openxmlformats.org/officeDocument/2006/relationships/hyperlink" Target="http://www.nevo.co.il/Law_word/law06/TAK-5404.pdf" TargetMode="External"/><Relationship Id="rId58" Type="http://schemas.openxmlformats.org/officeDocument/2006/relationships/hyperlink" Target="http://www.nevo.co.il/Law_word/law06/TAK-5797.pdf" TargetMode="External"/><Relationship Id="rId66" Type="http://schemas.openxmlformats.org/officeDocument/2006/relationships/hyperlink" Target="http://www.nevo.co.il/Law_word/law06/TAK-4613.pdf"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vo.co.il/Law_word/law06/TAK-4478.pdf" TargetMode="External"/><Relationship Id="rId23" Type="http://schemas.openxmlformats.org/officeDocument/2006/relationships/hyperlink" Target="http://www.nevo.co.il/Law_word/law06/TAK-5139.pdf" TargetMode="External"/><Relationship Id="rId28" Type="http://schemas.openxmlformats.org/officeDocument/2006/relationships/hyperlink" Target="http://www.nevo.co.il/Law_word/law06/TAK-5486.pdf" TargetMode="External"/><Relationship Id="rId36" Type="http://schemas.openxmlformats.org/officeDocument/2006/relationships/hyperlink" Target="http://www.nevo.co.il/Law_word/law06/TAK-6222.pdf" TargetMode="External"/><Relationship Id="rId49" Type="http://schemas.openxmlformats.org/officeDocument/2006/relationships/hyperlink" Target="http://www.nevo.co.il/Law_word/law06/TAK-5055.pdf" TargetMode="External"/><Relationship Id="rId57" Type="http://schemas.openxmlformats.org/officeDocument/2006/relationships/hyperlink" Target="http://www.nevo.co.il/Law_word/law06/TAK-5717.pdf" TargetMode="External"/><Relationship Id="rId61" Type="http://schemas.openxmlformats.org/officeDocument/2006/relationships/hyperlink" Target="http://www.nevo.co.il/Law_word/law06/TAK-6222.pdf" TargetMode="External"/><Relationship Id="rId10" Type="http://schemas.openxmlformats.org/officeDocument/2006/relationships/hyperlink" Target="http://www.nevo.co.il/Law_word/law06/TAK-3883.pdf" TargetMode="External"/><Relationship Id="rId19" Type="http://schemas.openxmlformats.org/officeDocument/2006/relationships/hyperlink" Target="http://www.nevo.co.il/Law_word/law06/TAK-4930.pdf" TargetMode="External"/><Relationship Id="rId31" Type="http://schemas.openxmlformats.org/officeDocument/2006/relationships/hyperlink" Target="http://www.nevo.co.il/Law_word/law06/TAK-5717.pdf" TargetMode="External"/><Relationship Id="rId44" Type="http://schemas.openxmlformats.org/officeDocument/2006/relationships/hyperlink" Target="http://www.nevo.co.il/Law_word/law06/TAK-4478.pdf" TargetMode="External"/><Relationship Id="rId52" Type="http://schemas.openxmlformats.org/officeDocument/2006/relationships/hyperlink" Target="http://www.nevo.co.il/Law_word/law06/TAK-5335.pdf" TargetMode="External"/><Relationship Id="rId60" Type="http://schemas.openxmlformats.org/officeDocument/2006/relationships/hyperlink" Target="http://www.nevo.co.il/Law_word/law06/TAK-5940.pdf" TargetMode="External"/><Relationship Id="rId65" Type="http://schemas.openxmlformats.org/officeDocument/2006/relationships/hyperlink" Target="http://www.nevo.co.il/Law_word/law06/TAK-6245.pdf"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evo.co.il/Law_word/law06/TAK-3554.pdf" TargetMode="External"/><Relationship Id="rId14" Type="http://schemas.openxmlformats.org/officeDocument/2006/relationships/hyperlink" Target="http://www.nevo.co.il/Law_word/law06/TAK-4341.pdf" TargetMode="External"/><Relationship Id="rId22" Type="http://schemas.openxmlformats.org/officeDocument/2006/relationships/hyperlink" Target="http://www.nevo.co.il/Law_word/law06/TAK-5087.pdf" TargetMode="External"/><Relationship Id="rId27" Type="http://schemas.openxmlformats.org/officeDocument/2006/relationships/hyperlink" Target="http://www.nevo.co.il/Law_word/law06/TAK-5404.pdf" TargetMode="External"/><Relationship Id="rId30" Type="http://schemas.openxmlformats.org/officeDocument/2006/relationships/hyperlink" Target="http://www.nevo.co.il/Law_word/law06/TAK-5642.pdf" TargetMode="External"/><Relationship Id="rId35" Type="http://schemas.openxmlformats.org/officeDocument/2006/relationships/hyperlink" Target="http://www.nevo.co.il/Law_word/law06/TAK-6012.pdf" TargetMode="External"/><Relationship Id="rId43" Type="http://schemas.openxmlformats.org/officeDocument/2006/relationships/hyperlink" Target="http://www.nevo.co.il/Law_word/law06/TAK-4341.pdf" TargetMode="External"/><Relationship Id="rId48" Type="http://schemas.openxmlformats.org/officeDocument/2006/relationships/hyperlink" Target="http://www.nevo.co.il/Law_word/law06/TAK-4992.pdf" TargetMode="External"/><Relationship Id="rId56" Type="http://schemas.openxmlformats.org/officeDocument/2006/relationships/hyperlink" Target="http://www.nevo.co.il/Law_word/law06/TAK-5642.pdf" TargetMode="External"/><Relationship Id="rId64" Type="http://schemas.openxmlformats.org/officeDocument/2006/relationships/hyperlink" Target="http://www.nevo.co.il/Law_word/law06/TAK-4494.pdf" TargetMode="External"/><Relationship Id="rId69" Type="http://schemas.openxmlformats.org/officeDocument/2006/relationships/header" Target="header2.xml"/><Relationship Id="rId8" Type="http://schemas.openxmlformats.org/officeDocument/2006/relationships/hyperlink" Target="http://www.nevo.co.il/Law_word/law06/TAK-3341.pdf" TargetMode="External"/><Relationship Id="rId51" Type="http://schemas.openxmlformats.org/officeDocument/2006/relationships/hyperlink" Target="http://www.nevo.co.il/Law_word/law06/TAK-5233.pdf"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nevo.co.il/Law_word/law06/TAK-4088.pdf" TargetMode="External"/><Relationship Id="rId17" Type="http://schemas.openxmlformats.org/officeDocument/2006/relationships/hyperlink" Target="http://www.nevo.co.il/Law_word/law06/TAK-4802.pdf" TargetMode="External"/><Relationship Id="rId25" Type="http://schemas.openxmlformats.org/officeDocument/2006/relationships/hyperlink" Target="http://www.nevo.co.il/Law_word/law06/TAK-5335.pdf" TargetMode="External"/><Relationship Id="rId33" Type="http://schemas.openxmlformats.org/officeDocument/2006/relationships/hyperlink" Target="http://www.nevo.co.il/Law_word/law06/TAK-5861.pdf" TargetMode="External"/><Relationship Id="rId38" Type="http://schemas.openxmlformats.org/officeDocument/2006/relationships/hyperlink" Target="http://www.nevo.co.il/law_word/law06/tak-7457.pdf" TargetMode="External"/><Relationship Id="rId46" Type="http://schemas.openxmlformats.org/officeDocument/2006/relationships/hyperlink" Target="http://www.nevo.co.il/Law_word/law06/TAK-4802.pdf" TargetMode="External"/><Relationship Id="rId59" Type="http://schemas.openxmlformats.org/officeDocument/2006/relationships/hyperlink" Target="http://www.nevo.co.il/Law_word/law06/TAK-5861.pdf" TargetMode="External"/><Relationship Id="rId67" Type="http://schemas.openxmlformats.org/officeDocument/2006/relationships/hyperlink" Target="http://www.nevo.co.il/Law_word/law06/TAK-6012.pdf" TargetMode="External"/><Relationship Id="rId20" Type="http://schemas.openxmlformats.org/officeDocument/2006/relationships/hyperlink" Target="http://www.nevo.co.il/Law_word/law06/TAK-4992.pdf" TargetMode="External"/><Relationship Id="rId41" Type="http://schemas.openxmlformats.org/officeDocument/2006/relationships/hyperlink" Target="http://www.nevo.co.il/Law_word/law06/TAK-4088.pdf" TargetMode="External"/><Relationship Id="rId54" Type="http://schemas.openxmlformats.org/officeDocument/2006/relationships/hyperlink" Target="http://www.nevo.co.il/Law_word/law06/TAK-5486.pdf" TargetMode="External"/><Relationship Id="rId62" Type="http://schemas.openxmlformats.org/officeDocument/2006/relationships/hyperlink" Target="http://www.nevo.co.il/Law_word/law06/tak-6838.pdf"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13091</Words>
  <Characters>65460</Characters>
  <Application>Microsoft Office Word</Application>
  <DocSecurity>0</DocSecurity>
  <Lines>545</Lines>
  <Paragraphs>156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78395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5</cp:revision>
  <cp:lastPrinted>2018-01-17T16:37:00Z</cp:lastPrinted>
  <dcterms:created xsi:type="dcterms:W3CDTF">2018-07-30T07:22:00Z</dcterms:created>
  <dcterms:modified xsi:type="dcterms:W3CDTF">2018-12-04T11:10:00Z</dcterms:modified>
</cp:coreProperties>
</file>